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Acid Neutralising Capacity Determination (304  Environmental Analysis)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HM-MMM-WHS-FRM-031-R01-JSEA-PRO-LAB-304-017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Caustic soda (NaOH)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(H2SO4); 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Weigh the charge and record the exact mass.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Add the standardised acid in the quantity the method states and allow the reaction to complete.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Heat as the method directs to drive the reaction, then cool.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Back-titrate the excess acid with standardised NaOH to the specified endpoint.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Calculate the acid neutralising capacity from the acid consumed.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Report alongside the NAG result - the pair is what determines the acid-forming classification.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Run a blank and a check sample with every batch.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JSEA-PRO-LAB-304-017 Acid Neutralising Capacity Determination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