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Preparation of Sodium Hydroxide 0.1 M Standard Solution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HM-MMM-WHS-FRM-031-R01-JSEA-PRO-LAB-304-024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fume cupboard with the airflow confirmed.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Check the balance verification is current, and that every reagent to be used is in date and correctly labelled.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Weigh or measure the reagent as the method requires and record the exact quantity.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Dissolve the weighed caustic in part of the water with cooling - the dissolution is strongly exothermic. Use CO2-free water where the method requires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Make up to the mark in a volumetric flask at the reference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Mix thoroughly by inversion, not by shaking, so no material is left on the neck.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Label the container immediately with the identity, concentration, preparation date, expiry and the preparer's initials. An unlabelled solution is discarded, not guessed at.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preparation in the solution register, and standardise it against a primary standard where the method calls for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Store as the method requires - in a tightly closed container - NaOH absorbs carbon dioxide from the air and its strength drifts down.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JSEA-PRO-LAB-304-024 Preparation of Sodium Hydroxide 0.1 M Standard Solution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