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Laboratory Chemical Store Management and SDS Control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HM-MMM-WHS-FRM-031-R01-JSEA-PRO-LAB-305-004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Keep a current safety data sheet for every chemical held, accessible to everyone in the laboratory without needing a password or a supervisor.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Register every chemical received with quantity, batch, date received and expiry.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Store by compatibility, not by alphabet. Acids away from cyanide, oxidisers away from flammables, nothing on the floor.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Review the register at the set interval and remove anything expired or no longer used. An unused chemical is a hazard with no benefit.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Keep quantities to what is actually used. A drum bought for one job is a ten-year hazard.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Check labels are legible and intact at every review.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the review.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JSEA-PRO-LAB-305-004 Laboratory Chemical Store Management and SDS Control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