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Loaded and Barren Resin Sampling at Screens and Hoppers (041 / 051 / 071 / 081 Resin circuits)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a resin transfer is in progress and which direction it is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screen oversize as the resin discharges, taking increments across the whole transfer rather than one grab.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the resin free of slurry over the 0.9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Bottle, label with the transfer number and direction, and submit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transfer number, direction, volume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JSEA-PRO-MET-201-012 Loaded and Barren Resin Sampling at Screens and Hoppers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