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Bond Ball Mill Work Index Test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Prepare the feed to the standard top size by stage crushing, not by prolonged grinding.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Determine the feed size distribution and the F80.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Charge the mill with the standard ball charge and the standard sample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Run the locked cycle test, screening at the closing screen and returning the oversize each cycle.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Continue cycles until the circulating load stabilises at 250 per cent within the allowed tolerance.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Determine the product size distribution and the P80 on the last cycles.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Calculate the work index from the standard Bond equation.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with the closing screen size, the F80 and the P80 - a work index without them is not usable.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JSEA-PRO-MET-204-012 Bond Ball Mill Work Index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