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Caustic Soda Strength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sample from the designated diluted-solution valve, never from the concentrated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Dilute the aliquot where the method requires it, adding caustic to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phenolphthalein indicator - the solution turns pink.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Titrate with standardised HCl until the pink just disappears and stays gone for 30 seconds.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titre and calculate strength.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Compare against the target make-up strength and report any batch outside range before it is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JSEA-PRO-MET-205-002 Caustic Soda Strength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