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QA/QC - Standards, Duplicates, Blanks and Repeats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Insert a certified reference material, a blank and a duplicate into every analytical batch at the stated frequency. A batch without QC samples is not reportable.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Position QC samples so they are analysed blind where the method allows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Plot every standard result on a control chart against its certified value and control limits.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Apply the control rules - a single point outside the outer limit, or a run of points on one side of the mean, fails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a batch fails, hold the results, find the cause and re-run. Do not release a failed batch with a note.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Plot duplicate pairs and monitor precision as well as accuracy - a laboratory can be precise and consistently wrong.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Investigate any blank above the detection limit as contamination, and find the source.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Review the charts weekly and report the QC position monthly with the metal accounting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JSEA-PRO-MET-206-012 Met Lab QA/QC - Standards, Duplicates, Blanks and Repeats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