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versus Manual Sample Bias Check and Reconciliation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HM-MMM-WHS-FRM-031-R01-JSEA-PRO-MET-207-006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Arrange the check with the control room and the laboratory so both samples are analysed in the same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the manual sample at the same point and over the same period the automatic sampler composites over. A grab against a composite is not a comparison.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at least ten paired samples across the period - a single pair proves nothing.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Submit the pairs to the laboratory as blind duplicates where possible.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Plot the automatic result against the manual result and test for bias, not just for scatter. A consistent offset in one direction is bias; scatter about the line is precision.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bias is found, inspect the cutter and the sampler installation before concluding the laboratory is at fault.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the bias with the monthly close and correct the accounting where a bias is confirmed.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Repeat the check after any correction.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JSEA-PRO-MET-207-006 Automatic versus Manual Sample Bias Check and Reconciliation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