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Sample Fineness (Pulverising Quality) Check</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JSEA-PRO-LAB-301-009</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SWI-PRO-LAB-301-009  Sample Fineness (Pulverising Quality) Check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HM-PRC-VXX-PRO212  Laboratory Sample Preparation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301  Sample Preparation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JSEA-PRO-LAB-301-009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sample fineness (pulverising quality) check in 301  Sample Preparation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Check that pulverised material meets the fineness specification.</w:t>
      </w:r>
    </w:p>
    <w:p>
      <w:pPr>
        <w:pStyle w:val="ListParagraph"/>
        <w:numPr>
          <w:ilvl w:val="0"/>
          <w:numId w:val="1"/>
        </w:numPr>
        <w:spacing w:after="60" w:line="245"/>
      </w:pPr>
      <w:r>
        <w:rPr>
          <w:rFonts w:ascii="Calibri" w:cs="Calibri" w:eastAsia="Calibri" w:hAnsi="Calibri"/>
          <w:sz w:val="17"/>
          <w:szCs w:val="17"/>
        </w:rPr>
        <w:t xml:space="preserve">It is the only check that the pulveriser is doing its job. Without it, an under-pulverised batch goes to assay unnoticed.</w:t>
      </w:r>
    </w:p>
    <w:p>
      <w:pPr>
        <w:spacing w:after="60" w:before="0" w:line="245"/>
      </w:pPr>
      <w:r>
        <w:rPr>
          <w:rFonts w:ascii="Calibri" w:cs="Calibri" w:eastAsia="Calibri" w:hAnsi="Calibri"/>
          <w:sz w:val="17"/>
          <w:szCs w:val="17"/>
        </w:rPr>
        <w:t xml:space="preserve">It is read with work instruction SWI-PRO-LAB-301-009, which gives the step-by-step method, and with HM-PRC-VXX-PRO212 Laboratory Sample Preparation,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Take a representative subsample of the pulp, split not scooped.</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Weigh the subsample and record the mass.</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Inhalation of or contact with solid reagent - cyanide briquettes, lime or salt</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Screen at the specification aperture for the stated period.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Hearing damage in the mill, screen, compressor and blower areas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Hearing protection mandatory in signed areas. Double protection at the mill and compressor. Time at the point kept to what the task needs.</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Weigh the oversize and calculate the percentage passing.</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Inhalation of or contact with solid reagent - cyanide briquettes, lime or salt</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Compare against the specification and record the result against the batch and the mill.</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Hearing damage in the mill, screen, compressor and blower areas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Hearing protection mandatory in signed areas. Double protection at the mill and compressor. Time at the point kept to what the task needs.</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Where a batch fails, re-pulverise the whole batch. Do not re-pulverise only the oversize - that biases the sample.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Inhalation of or contact with solid reagent - cyanide briquettes, lime or salt</w:t>
            </w:r>
          </w:p>
          <w:p>
            <w:pPr>
              <w:spacing w:after="30" w:line="235"/>
            </w:pPr>
            <w:r>
              <w:rPr>
                <w:rFonts w:ascii="Calibri" w:cs="Calibri" w:eastAsia="Calibri" w:hAnsi="Calibri"/>
                <w:sz w:val="15"/>
                <w:szCs w:val="15"/>
              </w:rPr>
              <w:t xml:space="preserve">Hearing damage in the mill, screen, compressor and blower areas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30" w:line="235"/>
            </w:pPr>
            <w:r>
              <w:rPr>
                <w:rFonts w:ascii="Calibri" w:cs="Calibri" w:eastAsia="Calibri" w:hAnsi="Calibri"/>
                <w:sz w:val="15"/>
                <w:szCs w:val="15"/>
              </w:rPr>
              <w:t xml:space="preserve">Hearing protection mandatory in signed areas. Double protection at the mill and compressor. Time at the point kept to what the task needs.</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Trend the result by mill. A drifting fineness is a worn puck or bowl, not chance.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Hearing damage in the mill, screen, compressor and blower areas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Hearing protection mandatory in signed areas. Double protection at the mill and compressor. Time at the point kept to what the task needs.</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At the frequency the quality procedure sets, and after any pulveriser service.</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Take a representative subsample of the pulp, split not scooped.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Weigh the subsample and record the mass.</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Screen at the specification aperture for the stated period.</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Weigh the oversize and calculate the percentage passing.</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Compare against the specification and record the result against the batch and the mill.</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Where a batch fails, re-pulverise the whole batch. Do not re-pulverise only the oversize - that biases the sample.</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Trend the result by mill. A drifting fineness is a worn puck or bowl, not chance.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Test sieve at the specification aperture</w:t>
      </w:r>
    </w:p>
    <w:p>
      <w:pPr>
        <w:pStyle w:val="ListParagraph"/>
        <w:numPr>
          <w:ilvl w:val="0"/>
          <w:numId w:val="1"/>
        </w:numPr>
        <w:spacing w:after="60" w:line="245"/>
      </w:pPr>
      <w:r>
        <w:rPr>
          <w:rFonts w:ascii="Calibri" w:cs="Calibri" w:eastAsia="Calibri" w:hAnsi="Calibri"/>
          <w:sz w:val="17"/>
          <w:szCs w:val="17"/>
        </w:rPr>
        <w:t xml:space="preserve">Balance</w:t>
      </w:r>
    </w:p>
    <w:p>
      <w:pPr>
        <w:pStyle w:val="ListParagraph"/>
        <w:numPr>
          <w:ilvl w:val="0"/>
          <w:numId w:val="1"/>
        </w:numPr>
        <w:spacing w:after="60" w:line="245"/>
      </w:pPr>
      <w:r>
        <w:rPr>
          <w:rFonts w:ascii="Calibri" w:cs="Calibri" w:eastAsia="Calibri" w:hAnsi="Calibri"/>
          <w:sz w:val="17"/>
          <w:szCs w:val="17"/>
        </w:rPr>
        <w:t xml:space="preserve">Brushes</w:t>
      </w:r>
    </w:p>
    <w:p>
      <w:pPr>
        <w:pStyle w:val="ListParagraph"/>
        <w:numPr>
          <w:ilvl w:val="0"/>
          <w:numId w:val="1"/>
        </w:numPr>
        <w:spacing w:after="60" w:line="245"/>
      </w:pPr>
      <w:r>
        <w:rPr>
          <w:rFonts w:ascii="Calibri" w:cs="Calibri" w:eastAsia="Calibri" w:hAnsi="Calibri"/>
          <w:sz w:val="17"/>
          <w:szCs w:val="17"/>
        </w:rPr>
        <w:t xml:space="preserve">Drying oven</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SWI-PRO-LAB-301-009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SWI-PRO-LAB-301-009.</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KBK-MIR-LAB-PRE-SOP-008 Uji Kehalusan Sampel</w:t>
      </w:r>
    </w:p>
    <w:p>
      <w:pPr>
        <w:pStyle w:val="ListParagraph"/>
        <w:numPr>
          <w:ilvl w:val="0"/>
          <w:numId w:val="1"/>
        </w:numPr>
        <w:spacing w:after="60" w:line="245"/>
      </w:pPr>
      <w:r>
        <w:rPr>
          <w:rFonts w:ascii="Calibri" w:cs="Calibri" w:eastAsia="Calibri" w:hAnsi="Calibri"/>
          <w:sz w:val="17"/>
          <w:szCs w:val="17"/>
        </w:rPr>
        <w:t xml:space="preserve">Heritage register line JSEA-PRO-LAB-301-009,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JSEA-PRO-LAB-301-009</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JSEA-PRO-LAB-301-009  ·  Sample Fineness (Pulverising Quality) Check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