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Aqua Regia Digest - Plant Solid Samples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SWI-PRO-LAB-302-007  Aqua Regia Digest - Plant Solid Samples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JSEA-PRO-LAB-302-007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aqua regia digest - plant solid samples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Digest plant solid samples in aqua regia.</w:t>
      </w:r>
    </w:p>
    <w:p>
      <w:pPr>
        <w:spacing w:after="60" w:before="0" w:line="245"/>
      </w:pPr>
      <w:r>
        <w:rPr>
          <w:rFonts w:ascii="Calibri" w:cs="Calibri" w:eastAsia="Calibri" w:hAnsi="Calibri"/>
          <w:sz w:val="17"/>
          <w:szCs w:val="17"/>
        </w:rPr>
        <w:t xml:space="preserve">It is read with work instruction SWI-PRO-LAB-302-007,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sash at the working height and the scrubber running. Aqua regia gives off nitrous fume from the moment it is made.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Add the acid to the weighed charge in the order the method states. Never pre-mix and store aqua regia - it decomposes and pressurises a closed container.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Cover with a watch glass and bring to temperature slowly. A fast ramp boils the sample out of the beaker.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Digest for the period the method sets, keeping the volume up as directed.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Watch for samples that react violently on first contact - sulphides and carbonates both do.</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Cool before making up to volume. A hot solution made to the mark reads low when it cools.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Make up to the mark, mix by inversion, and filter or settle as the method requires.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Label the digest solution with the sample number and batch before it leaves the cupboard.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plant solid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sash at the working height and the scrubber running. Aqua regia gives off nitrous fume from the moment it is made.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Add the acid to the weighed charge in the order the method states. Never pre-mix and store aqua regia - it decomposes and pressurises a closed container.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Cover with a watch glass and bring to temperature slowly. A fast ramp boils the sample out of the beaker.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Digest for the period the method sets, keeping the volume up as directed.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Watch for samples that react violently on first contact - sulphides and carbonates both do.</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Cool before making up to volume. A hot solution made to the mark reads low when it cools.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Make up to the mark, mix by inversion, and filter or settle as the method requires.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Label the digest solution with the sample number and batch before it leaves the cupboard.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Hotplate 590 x 315 mm</w:t>
      </w:r>
    </w:p>
    <w:p>
      <w:pPr>
        <w:pStyle w:val="ListParagraph"/>
        <w:numPr>
          <w:ilvl w:val="0"/>
          <w:numId w:val="1"/>
        </w:numPr>
        <w:spacing w:after="60" w:line="245"/>
      </w:pPr>
      <w:r>
        <w:rPr>
          <w:rFonts w:ascii="Calibri" w:cs="Calibri" w:eastAsia="Calibri" w:hAnsi="Calibri"/>
          <w:sz w:val="17"/>
          <w:szCs w:val="17"/>
        </w:rPr>
        <w:t xml:space="preserve">Beakers and watch glasses</w:t>
      </w:r>
    </w:p>
    <w:p>
      <w:pPr>
        <w:pStyle w:val="ListParagraph"/>
        <w:numPr>
          <w:ilvl w:val="0"/>
          <w:numId w:val="1"/>
        </w:numPr>
        <w:spacing w:after="60" w:line="245"/>
      </w:pPr>
      <w:r>
        <w:rPr>
          <w:rFonts w:ascii="Calibri" w:cs="Calibri" w:eastAsia="Calibri" w:hAnsi="Calibri"/>
          <w:sz w:val="17"/>
          <w:szCs w:val="17"/>
        </w:rPr>
        <w:t xml:space="preserve">Aqua regia reagent</w:t>
      </w:r>
    </w:p>
    <w:p>
      <w:pPr>
        <w:pStyle w:val="ListParagraph"/>
        <w:numPr>
          <w:ilvl w:val="0"/>
          <w:numId w:val="1"/>
        </w:numPr>
        <w:spacing w:after="60" w:line="245"/>
      </w:pPr>
      <w:r>
        <w:rPr>
          <w:rFonts w:ascii="Calibri" w:cs="Calibri" w:eastAsia="Calibri" w:hAnsi="Calibri"/>
          <w:sz w:val="17"/>
          <w:szCs w:val="17"/>
        </w:rPr>
        <w:t xml:space="preserve">Pipettes</w:t>
      </w:r>
    </w:p>
    <w:p>
      <w:pPr>
        <w:pStyle w:val="ListParagraph"/>
        <w:numPr>
          <w:ilvl w:val="0"/>
          <w:numId w:val="1"/>
        </w:numPr>
        <w:spacing w:after="60" w:line="245"/>
      </w:pPr>
      <w:r>
        <w:rPr>
          <w:rFonts w:ascii="Calibri" w:cs="Calibri" w:eastAsia="Calibri" w:hAnsi="Calibri"/>
          <w:sz w:val="17"/>
          <w:szCs w:val="17"/>
        </w:rPr>
        <w:t xml:space="preserve">Volumetric flasks</w:t>
      </w:r>
    </w:p>
    <w:p>
      <w:pPr>
        <w:pStyle w:val="ListParagraph"/>
        <w:numPr>
          <w:ilvl w:val="0"/>
          <w:numId w:val="1"/>
        </w:numPr>
        <w:spacing w:after="60" w:line="245"/>
      </w:pPr>
      <w:r>
        <w:rPr>
          <w:rFonts w:ascii="Calibri" w:cs="Calibri" w:eastAsia="Calibri" w:hAnsi="Calibri"/>
          <w:sz w:val="17"/>
          <w:szCs w:val="17"/>
        </w:rPr>
        <w:t xml:space="preserve">Filter papers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SWI-PRO-LAB-302-007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SWI-PRO-LAB-302-007.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KBK-MIR-LAB-WET-SOP-032 Digest aquaregia sampel solid mill plant</w:t>
      </w:r>
    </w:p>
    <w:p>
      <w:pPr>
        <w:pStyle w:val="ListParagraph"/>
        <w:numPr>
          <w:ilvl w:val="0"/>
          <w:numId w:val="1"/>
        </w:numPr>
        <w:spacing w:after="60" w:line="245"/>
      </w:pPr>
      <w:r>
        <w:rPr>
          <w:rFonts w:ascii="Calibri" w:cs="Calibri" w:eastAsia="Calibri" w:hAnsi="Calibri"/>
          <w:sz w:val="17"/>
          <w:szCs w:val="17"/>
        </w:rPr>
        <w:t xml:space="preserve">Heritage register line JSEA-PRO-LAB-302-007,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JSEA-PRO-LAB-302-007  ·  Aqua Regia Digest - Plant Solid Samples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