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Fume Cupboard Operation, Scrubber pH Check and Cleaning - Wet Lab</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SWI-PRO-LAB-302-023  Fume Cupboard Operation, Scrubber pH Check and Cleaning -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fume cupboard operation, scrubber ph check and cleaning - wet lab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wet lab fume cupboard and check its scrubber.</w:t>
      </w:r>
    </w:p>
    <w:p>
      <w:pPr>
        <w:pStyle w:val="ListParagraph"/>
        <w:numPr>
          <w:ilvl w:val="0"/>
          <w:numId w:val="1"/>
        </w:numPr>
        <w:spacing w:after="60" w:line="245"/>
      </w:pPr>
      <w:r>
        <w:rPr>
          <w:rFonts w:ascii="Calibri" w:cs="Calibri" w:eastAsia="Calibri" w:hAnsi="Calibri"/>
          <w:sz w:val="17"/>
          <w:szCs w:val="17"/>
        </w:rPr>
        <w:t xml:space="preserve">The cupboard and its scrubber are the only thing between the technician and the fume from every acid digest in this room.</w:t>
      </w:r>
    </w:p>
    <w:p>
      <w:pPr>
        <w:spacing w:after="60" w:before="0" w:line="245"/>
      </w:pPr>
      <w:r>
        <w:rPr>
          <w:rFonts w:ascii="Calibri" w:cs="Calibri" w:eastAsia="Calibri" w:hAnsi="Calibri"/>
          <w:sz w:val="17"/>
          <w:szCs w:val="17"/>
        </w:rPr>
        <w:t xml:space="preserve">It is read with work instruction SWI-PRO-LAB-302-023,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extraction fan is running and the airflow indicator is within its marked range before any work.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scrubber is running and its pH dosing is operating. Record the scrubber liquor pH.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Stop if the scrubber pH is out of range. A scrubber outside its pH range is not scrubbing.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Work with the sash at the marked working height. Raising the sash breaks the containment.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apparatus at least 150 mm inside the sash line and never block the rear baffle.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Use the cupboard rated for perchloric and hydrofluoric acid for that work only, and carry out the washdown routine after every perchloric use.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Wash down the working surface at the end of every session.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airflow, scrubber pH and the washdown in the log.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use; scrubber checked at the start of every shift.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extraction fan is running and the airflow indicator is within its marked range before any work.</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scrubber is running and its pH dosing is operating. Record the scrubber liquor pH.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Stop if the scrubber pH is out of range. A scrubber outside its pH range is not scrubbing.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Work with the sash at the marked working height. Raising the sash breaks the containment.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apparatus at least 150 mm inside the sash line and never block the rear baffle.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Use the cupboard rated for perchloric and hydrofluoric acid for that work only, and carry out the washdown routine after every perchloric use.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Wash down the working surface at the end of every session.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airflow, scrubber pH and the washdown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2400 mm Safetyflow fume cupboard</w:t>
      </w:r>
    </w:p>
    <w:p>
      <w:pPr>
        <w:pStyle w:val="ListParagraph"/>
        <w:numPr>
          <w:ilvl w:val="0"/>
          <w:numId w:val="1"/>
        </w:numPr>
        <w:spacing w:after="60" w:line="245"/>
      </w:pPr>
      <w:r>
        <w:rPr>
          <w:rFonts w:ascii="Calibri" w:cs="Calibri" w:eastAsia="Calibri" w:hAnsi="Calibri"/>
          <w:sz w:val="17"/>
          <w:szCs w:val="17"/>
        </w:rPr>
        <w:t xml:space="preserve">Model A crossflow scrubber with pH dosing</w:t>
      </w:r>
    </w:p>
    <w:p>
      <w:pPr>
        <w:pStyle w:val="ListParagraph"/>
        <w:numPr>
          <w:ilvl w:val="0"/>
          <w:numId w:val="1"/>
        </w:numPr>
        <w:spacing w:after="60" w:line="245"/>
      </w:pPr>
      <w:r>
        <w:rPr>
          <w:rFonts w:ascii="Calibri" w:cs="Calibri" w:eastAsia="Calibri" w:hAnsi="Calibri"/>
          <w:sz w:val="17"/>
          <w:szCs w:val="17"/>
        </w:rPr>
        <w:t xml:space="preserve">Airflow indicator</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Washdown hose</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KBK-MIR-LAB-WET-SOP-054 scrubber pH, -059 fume cupboard, ENV-SOP-061</w:t>
      </w:r>
    </w:p>
    <w:p>
      <w:pPr>
        <w:pStyle w:val="ListParagraph"/>
        <w:numPr>
          <w:ilvl w:val="0"/>
          <w:numId w:val="1"/>
        </w:numPr>
        <w:spacing w:after="60" w:line="245"/>
      </w:pPr>
      <w:r>
        <w:rPr>
          <w:rFonts w:ascii="Calibri" w:cs="Calibri" w:eastAsia="Calibri" w:hAnsi="Calibri"/>
          <w:sz w:val="17"/>
          <w:szCs w:val="17"/>
        </w:rPr>
        <w:t xml:space="preserve">Heritage register line JSEA-PRO-LAB-302-023,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JSEA-PRO-LAB-302-023  ·  Fume Cupboard Operation, Scrubber pH Check and Cleaning - Wet Lab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