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Free Cyanide by Direct Colorimetric Reading (304  Environmental Analysis)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HM-MMM-WHS-FRM-031-R01-JSEA-PRO-LAB-304-006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This task cannot be completed. See the folder README for the blocker.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The document is issued so the register line is not empty, and is marked NOT FOR USE.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JSEA-PRO-LAB-304-006 Free Cyanide by Direct Colorimetric Reading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