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Concentration Measurement in CIL Tanks (032 Carbon in Leach)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steady-state operation and notify the control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sample cutter and container are clean and free of carbon from the previous point - flush with process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the sample with the sample cutter at CIL tank 1.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Strain the carbon from the slurry through the 1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Wash the retained carbon free of slurry with process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Measure the drained carbon volume in the measuring glass.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Repeat for CIL tanks 2, 3, 4 and 5, cleaning the cutter and sieve between each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Calculate carbon concentration for each tank and record the profile.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JSEA-PRO-MET-201-005 Carbon Concentration Measurement in CIL Tanks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