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Barren Carbon Sampling at Carbon Dewatering Screen 061-SC-013 (061 Gold Elution)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HM-MMM-WHS-FRM-031-R01-JSEA-PRO-MET-201-007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elution batch has finished and the carbon is being returned.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Sample the screen oversize as the carbon discharges, taking increments across the whole discharge period rather than one grab at the start.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Wash free of solution over the 1 mm sieve.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Bag, label with the elution batch number, and submit to the laboratory.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Record the elution batch number, strip conditions and time against the sample.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JSEA-PRO-MET-201-007 Barren Carbon Sampling at Carbon Dewatering Screen 061-SC-013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