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Metallurgical Report Preparation and Distribution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for the period is closed and signed before writing anything.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Report throughput, grade, recovery, reagent consumption and metal in circuit against target and against the previous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Explain every material variance. A variance reported without a cause invites the wrong conclusion.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State what is being done about anything off target, and by when.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List the assumptions and any number that is estimated rather than measured.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Have the report reviewed before issue.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Issue to the distribution list and file it against the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JSEA-PRO-MET-202-011 Metallurgical Report Preparation and Distribution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