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Slurry Density Determination by Marcy Scale (204  Met Lab - Physical Testwork)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HM-MMM-WHS-FRM-031-R01-JSEA-PRO-MET-204-004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Marcy scale is level and properly hung on a stable support.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Zero the scale with the empty dry 1 litre container on the hook, once per shift.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Rinse the container with the sample and discard the rinse.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Fill to the 1 litre mark and tap gently to release trapped air.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Wipe the outside of the container clean and dry.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Hang the filled container and allow the pointer to settle.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Manual handling injury from carrying sample buckets, containers and composite drums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volume kept to the schedule - no over-filling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Two-person lift or a trolley for composite containers above the site manual handling limit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Route cleared before lifting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Read per cent solids from the inner scale and specific gravity from the outer.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8. Record the reading with the solids SG used, the date, time and operator.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Met Lab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JSEA-PRO-MET-204-004 Slurry Density Determination by Marcy Scale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