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Pulveriser Bowl Cleaning and Cross-Contamination Control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Brush the bowl, puck and lid out completely into the sample being finished.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Blow out the remaining dust with low-pressure compressed air inside the extraction enclosure. Never blow dust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Where the previous sample was high grade, or where the method requires it, run a barren flush - pulverise clean quartz or silica and discard it - before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Inspect the bowl seating face and the puck for packed material in the corners. That is where carry-over hides.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Wipe the bowl dry. A damp bowl cakes the next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clean, and record every barren flush with the sample it followed.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bowl is worn or the puck no longer seats, withdraw it rather than working around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JSEA-PRO-LAB-301-008 Pulveriser Bowl Cleaning and Cross-Contamination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