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Bottle Roller, Bench Mill and Agitator Operation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guard is in place and the guard interlock stops the machine before loading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every bottle cap and seal before loading. A bottle that opens on the roller sprays cyanide slurry across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Load bottles evenly across the rollers so the load is balanced.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Set the speed and the timer to the method and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Never reach in to adjust a bottle while the rollers are turning. Stop the machine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the bench mill, confirm the charge and the lid clamp before starting, and do not open it until it has stopped.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For magnetic stirrers, set the speed so the vortex does not throw liquid, and never leave a heated stirrer unattended.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Clean the rollers and the bench after every run.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JSEA-PRO-MET-206-009 Bottle Roller, Bench Mill and Agitator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