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IL Tail Sampling at Carbon Safety Screen 032-SC-003 Undersize (032 Carbon in Leach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0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valve positions on 032-XV-003 and 032-XV-004 by eye before approaching. There is no automatic protection - see the finding bel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Flush the point and discard the first fl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ollect 4 litres of undersize slurr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Pass a measured volume over the 1 mm sieve and inspect the retained solids for carbon. ANY carbon in the undersize is reported to the Shift Supervisor immediately, before the round continu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Determine per cent solids on the Marcy sca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Filter and bottle for tail assay and for WAD cyanid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the result against the reading from automatic sampler 032-XM-012 taken at the same ti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08 CIL Tail Sampling at Carbon Safety Screen 032-SC-003 Undersize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