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Compressor Condensate Drain and Service - Prep Area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HM-MMM-WHS-FRM-031-R03-JSEA-PRO-LAB-301-014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Drain the receiver and the dryer trap daily. Stand clear of the drain discharge - it comes out under pressure and carries oil and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drain in the log. A receiver that is not drained is the most common cause of internal corrosion.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Check the oil level and top up with the specified grade only.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Check and clean the air intake filter at the set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the pressure relief valve has been tested within its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Do NOT work on the receiver or its fittings without depressurising and isolating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The 600 L receiver is a registered pressure vessel and carries a statutory inspection obligation - confirm its inspection is current before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JSEA-PRO-LAB-301-014 Compressor Condensate Drain and Service - Prep Area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