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Bond Ball Mill Work Index Test (204  Met Lab - Physical Testwork)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HM-MMM-WHS-FRM-031-R03-JSEA-PRO-MET-204-012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Lime / lime slurry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Prepare the feed to the standard top size by stage crushing, not by prolonged grinding.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Determine the feed size distribution and the F80.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Charge the mill with the standard ball charge and the standard sample volume.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Hearing damage in the mill, screen, compressor and blower areas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Hearing protection mandatory in signed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Double protection at the mill and compressor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Time at the point kept to what the task needs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Run the locked cycle test, screening at the closing screen and returning the oversize each cycle.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Hearing damage in the mill, screen, compressor and blower areas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Hearing protection mandatory in signed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Double protection at the mill and compressor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Time at the point kept to what the task needs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Continue cycles until the circulating load stabilises at 250 per cent within the allowed tolerance.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M6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L2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Determine the product size distribution and the P80 on the last cycles.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Calculate the work index from the standard Bond equation.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Report with the closing screen size, the F80 and the P80 - a work index without them is not usable.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Hearing damage in the mill, screen, compressor and blower areas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Hearing protection mandatory in signed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Double protection at the mill and compressor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Time at the point kept to what the task needs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JSEA-PRO-MET-204-012 Bond Ball Mill Work Index Test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