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Plant Survey Planning, Permitting and Execution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SWI-PRO-MET-203-001  Plant Survey Planning, Permitting and Execution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plant survey planning, permitting and execution in 203  Plant Surveys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Plan and run a plant survey so the data is usable and nobody gets hurt getting it.</w:t>
      </w:r>
    </w:p>
    <w:p>
      <w:pPr>
        <w:pStyle w:val="ListParagraph"/>
        <w:numPr>
          <w:ilvl w:val="0"/>
          <w:numId w:val="1"/>
        </w:numPr>
        <w:spacing w:after="60" w:line="245"/>
      </w:pPr>
      <w:r>
        <w:rPr>
          <w:rFonts w:ascii="Calibri" w:cs="Calibri" w:eastAsia="Calibri" w:hAnsi="Calibri"/>
          <w:sz w:val="17"/>
          <w:szCs w:val="17"/>
        </w:rPr>
        <w:t xml:space="preserve">A survey puts people at sample points all over the plant at once, often at height and often in cyanide areas, at a time when the plant is deliberately held steady. It needs planning, not improvisation.</w:t>
      </w:r>
    </w:p>
    <w:p>
      <w:pPr>
        <w:spacing w:after="60" w:before="0" w:line="245"/>
      </w:pPr>
      <w:r>
        <w:rPr>
          <w:rFonts w:ascii="Calibri" w:cs="Calibri" w:eastAsia="Calibri" w:hAnsi="Calibri"/>
          <w:sz w:val="17"/>
          <w:szCs w:val="17"/>
        </w:rPr>
        <w:t xml:space="preserve">It is read with work instruction SWI-PRO-MET-203-001, which gives the step-by-step method, and with HM-PRC-VXX-PRO207 Plant Surveys and Circuit Performance Assessment,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Write the survey plan before anything else - objective, points, number of increments, timing, who is where, and what analyses are wanted.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Working alone in a cyanide area where a collapse would not be seen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Agree the survey window with the Shift Supervisor and the control room. The plant is held at steady state for the survey and nothing is changed during it.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Working alone in a cyanide area where a collapse would not be seen</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Raise the permits the survey needs - working at height, and any restricted access.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Working alone in a cyanide area where a collapse would not be seen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Brief every person on the survey: their points, their route, the timing, the hazards and the stop conditions.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Working alone in a cyanide area where a collapse would not be seen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Pre-label every container before the survey starts. Labelling during the survey wastes the window and causes swaps.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Working alone in a cyanide area where a collapse would not be seen</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Run the survey to the timing in the plan. Take increments at the stated interval, not when convenient.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Working alone in a cyanide area where a collapse would not be seen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the plant conditions throughout - tonnage, densities, dosing rates, levels - not just at the start.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Abandon the survey if the plant leaves steady state, and record why. A survey run through an upset is worse than no survey.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Working alone in a cyanide area where a collapse would not be seen</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Debrief, collect all data sheets and samples, and confirm nothing is outstanding before the teams stand down.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Working alone in a cyanide area where a collapse would not be seen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Whole plant</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Any circuit under survey</w:t>
            </w:r>
          </w:p>
        </w:tc>
      </w:tr>
    </w:tbl>
    <w:p>
      <w:pPr>
        <w:spacing w:after="60" w:before="0" w:line="245"/>
      </w:pPr>
    </w:p>
    <w:p>
      <w:pPr>
        <w:spacing w:after="60" w:before="0" w:line="245"/>
      </w:pPr>
      <w:r>
        <w:rPr>
          <w:rFonts w:ascii="Calibri" w:cs="Calibri" w:eastAsia="Calibri" w:hAnsi="Calibri"/>
          <w:sz w:val="17"/>
          <w:szCs w:val="17"/>
        </w:rPr>
        <w:t xml:space="preserve">Frequency: As required for a performance survey; typically quarterly and after any significant plant change.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Write the survey plan before anything else - objective, points, number of increments, timing, who is where, and what analyses are wanted.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Agree the survey window with the Shift Supervisor and the control room. The plant is held at steady state for the survey and nothing is changed during it.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Raise the permits the survey needs - working at height, and any restricted access.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Brief every person on the survey: their points, their route, the timing, the hazards and the stop conditions.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Pre-label every container before the survey starts. Labelling during the survey wastes the window and causes swaps.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Run the survey to the timing in the plan. Take increments at the stated interval, not when convenient.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plant conditions throughout - tonnage, densities, dosing rates, levels - not just at the start.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Abandon the survey if the plant leaves steady state, and record why. A survey run through an upset is worse than no survey.</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Debrief, collect all data sheets and samples, and confirm nothing is outstanding before the teams stand down.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Survey plan and point schedule</w:t>
      </w:r>
    </w:p>
    <w:p>
      <w:pPr>
        <w:pStyle w:val="ListParagraph"/>
        <w:numPr>
          <w:ilvl w:val="0"/>
          <w:numId w:val="1"/>
        </w:numPr>
        <w:spacing w:after="60" w:line="245"/>
      </w:pPr>
      <w:r>
        <w:rPr>
          <w:rFonts w:ascii="Calibri" w:cs="Calibri" w:eastAsia="Calibri" w:hAnsi="Calibri"/>
          <w:sz w:val="17"/>
          <w:szCs w:val="17"/>
        </w:rPr>
        <w:t xml:space="preserve">Sample containers pre-labelled by point and time</w:t>
      </w:r>
    </w:p>
    <w:p>
      <w:pPr>
        <w:pStyle w:val="ListParagraph"/>
        <w:numPr>
          <w:ilvl w:val="0"/>
          <w:numId w:val="1"/>
        </w:numPr>
        <w:spacing w:after="60" w:line="245"/>
      </w:pPr>
      <w:r>
        <w:rPr>
          <w:rFonts w:ascii="Calibri" w:cs="Calibri" w:eastAsia="Calibri" w:hAnsi="Calibri"/>
          <w:sz w:val="17"/>
          <w:szCs w:val="17"/>
        </w:rPr>
        <w:t xml:space="preserve">Radios for every survey team member</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ListParagraph"/>
        <w:numPr>
          <w:ilvl w:val="0"/>
          <w:numId w:val="1"/>
        </w:numPr>
        <w:spacing w:after="60" w:line="245"/>
      </w:pPr>
      <w:r>
        <w:rPr>
          <w:rFonts w:ascii="Calibri" w:cs="Calibri" w:eastAsia="Calibri" w:hAnsi="Calibri"/>
          <w:sz w:val="17"/>
          <w:szCs w:val="17"/>
        </w:rPr>
        <w:t xml:space="preserve">Personal gas monitors for every person</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SWI-PRO-MET-203-001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SWI-PRO-MET-203-001.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KBK-MIR-MP-PRO-MET-SOP-0027 Grinding Survey, received 11 Aug 2026 - a worked plant survey end to end</w:t>
      </w:r>
    </w:p>
    <w:p>
      <w:pPr>
        <w:pStyle w:val="ListParagraph"/>
        <w:numPr>
          <w:ilvl w:val="0"/>
          <w:numId w:val="1"/>
        </w:numPr>
        <w:spacing w:after="60" w:line="245"/>
      </w:pPr>
      <w:r>
        <w:rPr>
          <w:rFonts w:ascii="Calibri" w:cs="Calibri" w:eastAsia="Calibri" w:hAnsi="Calibri"/>
          <w:sz w:val="17"/>
          <w:szCs w:val="17"/>
        </w:rPr>
        <w:t xml:space="preserve">KBK-MIR-MP-PRO-MET-SOP-0047 Pengukuran Profil Lumpur Cyclone Over Flow, received 11 Aug 2026</w:t>
      </w:r>
    </w:p>
    <w:p>
      <w:pPr>
        <w:pStyle w:val="ListParagraph"/>
        <w:numPr>
          <w:ilvl w:val="0"/>
          <w:numId w:val="1"/>
        </w:numPr>
        <w:spacing w:after="60" w:line="245"/>
      </w:pPr>
      <w:r>
        <w:rPr>
          <w:rFonts w:ascii="Calibri" w:cs="Calibri" w:eastAsia="Calibri" w:hAnsi="Calibri"/>
          <w:sz w:val="17"/>
          <w:szCs w:val="17"/>
        </w:rPr>
        <w:t xml:space="preserve">4034-PR-PRO-002 Sampling Protocol</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JSEA-PRO-MET-203-001  ·  Plant Survey Planning, Permitting and Execution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