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Leach and CIL Profile Survey - Tank-by-Tank Gold and Cyanide Profile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SWI-PRO-MET-203-005  Leach and CIL Profile Survey - Tank-by-Tank Gold and Cyanide Profile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leach and cil profile survey - tank-by-tank gold and cyanide profile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Build the tank-by-tank gold and cyanide profile down the leach and CIL trains.</w:t>
      </w:r>
    </w:p>
    <w:p>
      <w:pPr>
        <w:pStyle w:val="ListParagraph"/>
        <w:numPr>
          <w:ilvl w:val="0"/>
          <w:numId w:val="1"/>
        </w:numPr>
        <w:spacing w:after="60" w:line="245"/>
      </w:pPr>
      <w:r>
        <w:rPr>
          <w:rFonts w:ascii="Calibri" w:cs="Calibri" w:eastAsia="Calibri" w:hAnsi="Calibri"/>
          <w:sz w:val="17"/>
          <w:szCs w:val="17"/>
        </w:rPr>
        <w:t xml:space="preserve">The profile shows where the leach is finishing and where adsorption is actually happening. Without it, carbon is moved and cyanide is dosed on guesswork.</w:t>
      </w:r>
    </w:p>
    <w:p>
      <w:pPr>
        <w:spacing w:after="60" w:before="0" w:line="245"/>
      </w:pPr>
      <w:r>
        <w:rPr>
          <w:rFonts w:ascii="Calibri" w:cs="Calibri" w:eastAsia="Calibri" w:hAnsi="Calibri"/>
          <w:sz w:val="17"/>
          <w:szCs w:val="17"/>
        </w:rPr>
        <w:t xml:space="preserve">It is read with work instruction SWI-PRO-MET-203-005,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steady state and hold the circuit through the survey.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Working alone in a cyanide area where a collapse would not be seen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Sample every tank in the train in sequence, in one pass, so the profile represents one moment.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Confined space atmosphere at a tank top hatch, launder or hopper opening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No entry. Sampling is done from outside the opening only. Confined space entry, if it is ever needed for a sample point, requires a permit, atmosphere testing, isolation, a standby person and a rescue plan under the site confined space procedure.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Determine pH, dissolved oxygen and free cyanide in the field at each tank.</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Confined space atmosphere at a tank top hatch, launder or hopper opening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No entry. Sampling is done from outside the opening only. Confined space entry, if it is ever needed for a sample point, requires a permit, atmosphere testing, isolation, a standby person and a rescue plan under the site confined space procedure.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Filter each sample and submit solution and solids for gold assay.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Take carbon concentration and carbon loading for each CIL tank on the same pass.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Confined space atmosphere at a tank top hatch, launder or hopper opening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No entry. Sampling is done from outside the opening only. Confined space entry, if it is ever needed for a sample point, requires a permit, atmosphere testing, isolation, a standby person and a rescue plan under the site confined space procedure.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Plot solution gold, solids gold and carbon loading down the train.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Identify the tank where leaching finishes and the tank where adsorption stops being effective.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Confined space atmosphere at a tank top hatch, launder or hopper opening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No entry. Sampling is done from outside the opening only. Confined space entry, if it is ever needed for a sample point, requires a permit, atmosphere testing, isolation, a standby person and a rescue plan under the site confined space procedure.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against the design profile and recommend any carbon movement or dosing change.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031-TK-001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Leach tank</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032-TK-002 to -006</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tanks 1 to 5</w:t>
            </w:r>
          </w:p>
        </w:tc>
      </w:tr>
    </w:tbl>
    <w:p>
      <w:pPr>
        <w:spacing w:after="60" w:before="0" w:line="245"/>
      </w:pPr>
    </w:p>
    <w:p>
      <w:pPr>
        <w:spacing w:after="60" w:before="0" w:line="245"/>
      </w:pPr>
      <w:r>
        <w:rPr>
          <w:rFonts w:ascii="Calibri" w:cs="Calibri" w:eastAsia="Calibri" w:hAnsi="Calibri"/>
          <w:sz w:val="17"/>
          <w:szCs w:val="17"/>
        </w:rPr>
        <w:t xml:space="preserve">Frequency: Quarterly, and whenever recovery moves without an obvious cause.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steady state and hold the circuit through the survey.</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every tank in the train in sequence, in one pass, so the profile represents one moment.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Determine pH, dissolved oxygen and free cyanide in the field at each tank.</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Filter each sample and submit solution and solids for gold assay.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Take carbon concentration and carbon loading for each CIL tank on the same pass.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Plot solution gold, solids gold and carbon loading down the train.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Identify the tank where leaching finishes and the tank where adsorption stops being effective.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against the design profile and recommend any carbon movement or dosing change.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containers pre-labelled by tank</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DO meter</w:t>
      </w:r>
    </w:p>
    <w:p>
      <w:pPr>
        <w:pStyle w:val="ListParagraph"/>
        <w:numPr>
          <w:ilvl w:val="0"/>
          <w:numId w:val="1"/>
        </w:numPr>
        <w:spacing w:after="60" w:line="245"/>
      </w:pPr>
      <w:r>
        <w:rPr>
          <w:rFonts w:ascii="Calibri" w:cs="Calibri" w:eastAsia="Calibri" w:hAnsi="Calibri"/>
          <w:sz w:val="17"/>
          <w:szCs w:val="17"/>
        </w:rPr>
        <w:t xml:space="preserve">Free cyanide titration kit</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Leach Area table</w:t>
      </w:r>
    </w:p>
    <w:p>
      <w:pPr>
        <w:pStyle w:val="ListParagraph"/>
        <w:numPr>
          <w:ilvl w:val="0"/>
          <w:numId w:val="1"/>
        </w:numPr>
        <w:spacing w:after="60" w:line="245"/>
      </w:pPr>
      <w:r>
        <w:rPr>
          <w:rFonts w:ascii="Calibri" w:cs="Calibri" w:eastAsia="Calibri" w:hAnsi="Calibri"/>
          <w:sz w:val="17"/>
          <w:szCs w:val="17"/>
        </w:rPr>
        <w:t xml:space="preserve">KBK-MIR-MP-PRO-MET-SOP-0019 Profil Leaching and SOP-0048 leach tank sampling and profile, both received 11 Aug 2026</w:t>
      </w:r>
    </w:p>
    <w:p>
      <w:pPr>
        <w:pStyle w:val="ListParagraph"/>
        <w:numPr>
          <w:ilvl w:val="0"/>
          <w:numId w:val="1"/>
        </w:numPr>
        <w:spacing w:after="60" w:line="245"/>
      </w:pPr>
      <w:r>
        <w:rPr>
          <w:rFonts w:ascii="Calibri" w:cs="Calibri" w:eastAsia="Calibri" w:hAnsi="Calibri"/>
          <w:sz w:val="17"/>
          <w:szCs w:val="17"/>
        </w:rPr>
        <w:t xml:space="preserve">HM-PRC-V01-PRO004 Leach Circuit and PRO005 Carbon in Leach</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JSEA-PRO-MET-203-005  ·  Leach and CIL Profile Survey - Tank-by-Tank Gold and Cyanide Profile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