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Total Suspended Solids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SWI-PRO-MET-204-007  Total Suspended Solids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total suspended solids determination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suspended solids in a solution or overflow sample by filtration and drying.</w:t>
      </w:r>
    </w:p>
    <w:p>
      <w:pPr>
        <w:pStyle w:val="ListParagraph"/>
        <w:numPr>
          <w:ilvl w:val="0"/>
          <w:numId w:val="1"/>
        </w:numPr>
        <w:spacing w:after="60" w:line="245"/>
      </w:pPr>
      <w:r>
        <w:rPr>
          <w:rFonts w:ascii="Calibri" w:cs="Calibri" w:eastAsia="Calibri" w:hAnsi="Calibri"/>
          <w:sz w:val="17"/>
          <w:szCs w:val="17"/>
        </w:rPr>
        <w:t xml:space="preserve">Thickener overflow clarity and process water quality are both judged on this number.</w:t>
      </w:r>
    </w:p>
    <w:p>
      <w:pPr>
        <w:spacing w:after="60" w:before="0" w:line="245"/>
      </w:pPr>
      <w:r>
        <w:rPr>
          <w:rFonts w:ascii="Calibri" w:cs="Calibri" w:eastAsia="Calibri" w:hAnsi="Calibri"/>
          <w:sz w:val="17"/>
          <w:szCs w:val="17"/>
        </w:rPr>
        <w:t xml:space="preserve">It is read with work instruction SWI-PRO-MET-204-007,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the exact volume of sample filtered.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Filter through a pre-dried, pre-weighed filter paper.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Wash the filter with distilled water to remove dissolved salts, which would otherwise report as solids.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Dry the filter and residue to constant mass at the method temperature.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Cool in the desiccator and weigh.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Calculate suspended solids as milligrams per litre from the mass gain and the filtered volume.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a blank filter through the same sequence and correct the result.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Per the sampling schedule; each shift on thickener overflow.</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exact volume of sample filtered.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Filter through a pre-dried, pre-weighed filter paper.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the filter with distilled water to remove dissolved salts, which would otherwise report as solids.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Dry the filter and residue to constant mass at the method temperature.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Cool in the desiccator and weigh.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Calculate suspended solids as milligrams per litre from the mass gain and the filtered volume.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blank filter through the same sequence and correct the result.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Filtration apparatus and vacuum pump</w:t>
      </w:r>
    </w:p>
    <w:p>
      <w:pPr>
        <w:pStyle w:val="ListParagraph"/>
        <w:numPr>
          <w:ilvl w:val="0"/>
          <w:numId w:val="1"/>
        </w:numPr>
        <w:spacing w:after="60" w:line="245"/>
      </w:pPr>
      <w:r>
        <w:rPr>
          <w:rFonts w:ascii="Calibri" w:cs="Calibri" w:eastAsia="Calibri" w:hAnsi="Calibri"/>
          <w:sz w:val="17"/>
          <w:szCs w:val="17"/>
        </w:rPr>
        <w:t xml:space="preserve">Pre-weighed filter papers</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Measuring cylinder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KBK-MIR-MP-PRO-OPE-SOP-0017 Total Suspended Solid</w:t>
      </w:r>
    </w:p>
    <w:p>
      <w:pPr>
        <w:pStyle w:val="ListParagraph"/>
        <w:numPr>
          <w:ilvl w:val="0"/>
          <w:numId w:val="1"/>
        </w:numPr>
        <w:spacing w:after="60" w:line="245"/>
      </w:pPr>
      <w:r>
        <w:rPr>
          <w:rFonts w:ascii="Calibri" w:cs="Calibri" w:eastAsia="Calibri" w:hAnsi="Calibri"/>
          <w:sz w:val="17"/>
          <w:szCs w:val="17"/>
        </w:rPr>
        <w:t xml:space="preserve">KBK-MIR-LAB-ENV-SOP-072 Analisa TSS Gravimetri</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JSEA-PRO-MET-204-007  ·  Total Suspended Solids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