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Pulverising - Ring Mill Operation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dust collector is running and the enclosure is closed before starting.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Select the bowl and spacer ring combination for the charge mass. An under-filled bowl does not pulverise; an over-filled one packs.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Charge the bowl, seat the lid and clamp it. Confirm the clamp before starting.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Run for the period the method sets for that material. Longer is not better - it heats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Allow the mill to stop completely before opening. Never open a bowl that is still turning.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Recover the pulp completely, brushing the bowl and puck out into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Clean the bowl and puck between every sample per the cleaning instruction.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Check fineness on the frequency the quality procedure sets.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JSEA-PRO-LAB-301-007 Pulverising - Ring Mill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