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Pattern Set-Up - Plant Solid Samples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Set the pattern out from the batch sheet, position by position, before any sample is added.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Mark the rack positions clearly. Do not rely on counting from the end.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Insert the quality control samples at the positions the quality procedure specifies and record them on the sheet.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Confirm the pattern against the batch sheet with a second person before digestion starts.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Keep the batch sheet with the rack through every stage. A rack without its sheet is an unidentifiable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Never re-use a marked rack for a different batch without re-marking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JSEA-PRO-LAB-302-002 Sample Pattern Set-Up - Plant Solid Samples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