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Ashed Carbon (Direct Method)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ash is complete before digesting. Residual carbon adsorbs gold back out of solution.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Transfer the ash quantitatively - brush the crucible out into the beaker. Ash left in the crucible is gold left behind.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acid in the order the method states, in the fume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Expect a vigorous initial reaction. Add slowly at first and keep the watch glass to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Digest for the stated period, keeping volume 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Cool, make up to volume and mix.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the carbon batch's own standards, not the plant solids standards.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JSEA-PRO-LAB-302-009 Aqua Regia Digest - Ashed Carbon (Direct Method)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