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Equipment Receipt, Installation and Commissioning Handover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Check every delivery against the quotation line by line. The supply is ex works, so shortages and transit damage are found here or not at all.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Confirm the services each item needs are in place before installation - power, water, drainage, compressed air, extraction.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Note the items needing work outside the vendor scope: the dust collector pulse-system wiring, its isolator, the GPO and the compressed air connection.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Register the 600 L air receiver as a pressure vessel and arrange its statutory inspection before it goes into service.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Release from a pressurised sample line, hose or fitting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sample line is not blocked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Open slowly and stand clear of the discharge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weeping fitting rather than tightening it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Install, level and connect each item per its manual.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Calibrate or verify every instrument and balance before it is used for any result, and file the certificates.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Run a commissioning check against a known standard on each instrument and record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Enter every item in the asset register with serial number, location, calibration interval and PM requirement.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9. Hand over item by item and record what is accepted and what remains outstanding.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JSEA-PRO-LAB-305-016 Laboratory Equipment Receipt, Installation and Commissioning Handover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