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Cupellation of Bullion Samples - Muffle Furnace SF-3-SD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furnace extraction is running before the door is opened. Cupellation drives off lead and other base metal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Preheat the furnace and the cupels to the method temperature before charging. A cold cupel cracks.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Wear the full hot work set - face shield, heat-resistant gloves and apron. Long sleeves down.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Charge with long tongs, standing to the side of the door. Never put your face in front of an open furnace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Hold at the cupellation temperature for the period the method sets and watch for the brightening that marks the end of cupellation.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Remove with long tongs onto a heat mat and allow to cool before handling.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prill from the cupel completely. A prill left in a cupel is a low result and a lost accounting item.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furnace, temperature and cycle against the batch, and reconcile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JSEA-PRO-LAB-306-002 Cupellation of Bullion Samples - Muffle Furnace SF-3-SD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