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Total Suspended Solids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exact volume of sample filtered.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Filter through a pre-dried, pre-weighed filter paper.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the filter with distilled water to remove dissolved salts, which would otherwise report as solids.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Dry the filter and residue to constant mass at the method temperature.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Cool in the desiccator and weigh.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suspended solids as milligrams per litre from the mass gain and the filtered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blank filter through the same sequence and correct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JSEA-PRO-MET-204-007 Total Suspended Solids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