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Automatic Titrator Operation and Method Set-Up (205  Met Lab - Chemical and Leach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HM-MMM-WHS-FRM-031-R01-JSEA-PRO-MET-205-018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Caustic soda (NaOH)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(H2SO4); 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correct electrode or ISE is fitted for the determination and that it is conditioned.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Load the titrant and prime the burette, expelling all air.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Enter the method parameters from the manual method being ported - aliquot, titrant concentration, endpoint criterion, stirring and dosing rate.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Run the method against a known standard first. Do not run samples until the standard reads correctly.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Compare the titrator result against a manual titration on the same sample, in duplicate.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sodium hydroxide solution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chemical PPE including face shield and chemical-resistant gloves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slowly from the designated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Where the two disagree beyond tolerance, correct the method - do not adjust the result.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Save the method under a controlled name and version and record it in the method register.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Re-verify against a manual titration weekly and after any electrode change.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sodium hydroxide solution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chemical PPE including face shield and chemical-resistant gloves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slowly from the designated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JSEA-PRO-MET-205-018 Automatic Titrator Operation and Method Set-Up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