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CIL Sampling Round - 032-TK-002 to 032-TK-006 Launders (032 Carbon in Leach)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Work the train in order from CIL-1 through to CIL-5 so the profile reads in sequence.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At each launder, flush the point and discard the first flow, then collect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Keep the five samples strictly separate and labelled by tank - a swapped pair inverts the profile and sends the metallurgist the wrong 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Determine pH and DO on each tank sample as soon as it is taken.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Filter each and titrate free cyanide, and bottle the laboratory splits for WAD cyanide and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all five results on one profile sheet so the trend down the train is visible on the page.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JSEA-PRO-MET-201-004 CIL Sampling Round - 032-TK-002 to 032-TK-006 Launders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