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Interstage and Safety Screen Efficiency Check and Loss Quantification (203  Plant Surveys)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HM-MMM-WHS-FRM-031-R03-JSEA-PRO-MET-203-010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Sample the undersize of each screen over a measured volume and a measured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Screen the sample and recover any carbon or resin present.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Dry and weigh the recovered carbon or resin.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Express the loss as mass per hour and as mass per tonne of ore treated.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Inspect the screen panels for tears, wear and tensioning at the same time - a loss almost always traces back to a panel.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Compare against the previous month and against the loss registers.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any carbon found at 032-SC-003 immediately - that is a resin circuit contamination event, not a routine loss.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Feed the quantified loss into the carbon and resin inventory accounting.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JSEA-PRO-MET-203-010 Interstage and Safety Screen Efficiency Check and Loss Quantification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