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Solution Handling and Spill Response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Handle cyanide solutions only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Keep all acids out of the cupboard while cyanide work is in progress. Acid on cyanide releases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Keep the solution pH above 10.5 at all times. Confirm it before 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On a small spill inside the cupboard: leave the sash down and the fan running, neutralise with caustic, then absorb and bag for cyanide waste disposal.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On a spill outside the cupboard: evacuate the laboratory, close the door, raise the alarm and do not re-enter.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On skin contact: flood with water at the safety shower for at least 15 minutes, remove contaminated clothing under the water, and get the antidote kit and a trained first aider.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On suspected inhalation: move the person to fresh air, do not enter to retrieve them without protection, and call for the antidote kit and emergency response immediately.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every spill, however small,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JSEA-PRO-MET-206-005 Cyanide Solution Handling and Spill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