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Adsorption Profile Survey - Metal and Cyanide Resin Circuits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steady state and hold the circuit through the survey.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every adsorption tank in sequence in one pass.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resin concentration and a resin sample from each tank on the same pass.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pH and free cyanide in the field.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Submit solution for metal assay and resin for loading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Plot solution metal, solution cyanide and resin loading down each train.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Compare the measured profile against the design adsorption isotherm and report the deviation.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Check the bead size distribution on the resin samples as an attrition indicator.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JSEA-PRO-MET-203-006 Adsorption Profile Survey - Metal and Cyanide Resin Circuits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