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Caustic Soda Strength Titration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(H2SO4); 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the sample from the designated diluted-solution valve, never from the concentrated tank.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Dilute the aliquot where the method requires it, adding caustic to water.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Add phenolphthalein indicator - the solution turns pink.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Titrate with standardised HCl until the pink just disappears and stays gone for 30 seconds.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Record the titre and calculate strength.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Compare against the target make-up strength and report any batch outside range before it is used.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JSEA-PRO-MET-205-002 Caustic Soda Strength Titration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