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Fume Cupboard Operation, Scrubber Check and Cleaning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extraction fan is running and the airflow indicator reads within its marked range before starting any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scrubber is running and its pH dosing is operating, and record the scrubber liquor pH.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Where scrubber liquor pH is out of range, stop - a scrubber outside its pH range is not scrubbing.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Work with the sash at the marked working height. Raising the sash breaks the containment.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apparatus at least 150 mm inside the sash line and never block the rear baffle.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perchloric acid work, use only the cupboard rated for it, and carry out the washdown routine immediately after every use. Perchlorate build-up in ductwork is explosive.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Wash down the working surface at the end of every session.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airflow reading, the scrubber pH and the washdown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JSEA-PRO-MET-206-002 Fume Cupboard Operation, Scrubber Check and Cleaning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