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versus Manual Sample Bias Check and Reconciliation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Arrange the check with the control room and the laboratory so both samples are analysed in the same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manual sample at the same point and over the same period the automatic sampler composites over. A grab against a composite is not a comparison.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at least ten paired samples across the period - a single pair proves nothing.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Submit the pairs to the laboratory as blind duplicates where possible.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Plot the automatic result against the manual result and test for bias, not just for scatter. A consistent offset in one direction is bias; scatter about the line is precision.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bias is found, inspect the cutter and the sampler installation before concluding the laboratory is at fault.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bias with the monthly close and correct the accounting where a bias is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Repeat the check after any correction.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JSEA-PRO-MET-207-006 Automatic versus Manual Sample Bias Check and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