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Ductless Fume Cabinet Filter Change and Breakthrough Check</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SWI-PRO-MET-206-013  Ductless Fume Cabinet Filter Change and Breakthrough Check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JSEA-PRO-MET-206-013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ductless fume cabinet filter change and breakthrough check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Change the carbon filters on the ductless fume cabinet and check for breakthrough before it happens.</w:t>
      </w:r>
    </w:p>
    <w:p>
      <w:pPr>
        <w:pStyle w:val="ListParagraph"/>
        <w:numPr>
          <w:ilvl w:val="0"/>
          <w:numId w:val="1"/>
        </w:numPr>
        <w:spacing w:after="60" w:line="245"/>
      </w:pPr>
      <w:r>
        <w:rPr>
          <w:rFonts w:ascii="Calibri" w:cs="Calibri" w:eastAsia="Calibri" w:hAnsi="Calibri"/>
          <w:sz w:val="17"/>
          <w:szCs w:val="17"/>
        </w:rPr>
        <w:t xml:space="preserve">A ductless cabinet with a saturated filter discharges everything it has captured straight back into the room, and gives no indication that it is doing so.</w:t>
      </w:r>
    </w:p>
    <w:p>
      <w:pPr>
        <w:spacing w:after="60" w:before="0" w:line="245"/>
      </w:pPr>
      <w:r>
        <w:rPr>
          <w:rFonts w:ascii="Calibri" w:cs="Calibri" w:eastAsia="Calibri" w:hAnsi="Calibri"/>
          <w:sz w:val="17"/>
          <w:szCs w:val="17"/>
        </w:rPr>
        <w:t xml:space="preserve">It is read with work instruction SWI-PRO-MET-206-013, which gives the step-by-step method, and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cabinet airflow is within range before any use, and record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Carry out the breakthrough check at the interval set - sample the discharge air with detector tubes or a suitable detector while a representative solvent or reagent is in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Any detection in the discharge means the filter is spent. Take the cabinet out of service immediately and label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Track filter life by usage, not by calendar alone. A cabinet used heavily saturates faster.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To change: isolate the cabinet, wear gloves, remove the spent filter and bag it immediately as chemical waste.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Fit the new filter, confirm the seal and re-check the airflow.</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the change date, the filter batch and the airflow reading in the filter log.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Do not use the cabinet for any reagent the filter is not rated for. Carbon does not capture everything.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Breakthrough check monthly; filter change on indication or at the manufacturer's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cabinet airflow is within range before any use, and record it.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Carry out the breakthrough check at the interval set - sample the discharge air with detector tubes or a suitable detector while a representative solvent or reagent is in use.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Any detection in the discharge means the filter is spent. Take the cabinet out of service immediately and label it.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Track filter life by usage, not by calendar alone. A cabinet used heavily saturates faster.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To change: isolate the cabinet, wear gloves, remove the spent filter and bag it immediately as chemical waste.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Fit the new filter, confirm the seal and re-check the airflow.</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change date, the filter batch and the airflow reading in the filter log.</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Do not use the cabinet for any reagent the filter is not rated for. Carbon does not capture everything.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Purair 30-PP ductless cabinet</w:t>
      </w:r>
    </w:p>
    <w:p>
      <w:pPr>
        <w:pStyle w:val="ListParagraph"/>
        <w:numPr>
          <w:ilvl w:val="0"/>
          <w:numId w:val="1"/>
        </w:numPr>
        <w:spacing w:after="60" w:line="245"/>
      </w:pPr>
      <w:r>
        <w:rPr>
          <w:rFonts w:ascii="Calibri" w:cs="Calibri" w:eastAsia="Calibri" w:hAnsi="Calibri"/>
          <w:sz w:val="17"/>
          <w:szCs w:val="17"/>
        </w:rPr>
        <w:t xml:space="preserve">Replacement carbon filters</w:t>
      </w:r>
    </w:p>
    <w:p>
      <w:pPr>
        <w:pStyle w:val="ListParagraph"/>
        <w:numPr>
          <w:ilvl w:val="0"/>
          <w:numId w:val="1"/>
        </w:numPr>
        <w:spacing w:after="60" w:line="245"/>
      </w:pPr>
      <w:r>
        <w:rPr>
          <w:rFonts w:ascii="Calibri" w:cs="Calibri" w:eastAsia="Calibri" w:hAnsi="Calibri"/>
          <w:sz w:val="17"/>
          <w:szCs w:val="17"/>
        </w:rPr>
        <w:t xml:space="preserve">Airflow indicator</w:t>
      </w:r>
    </w:p>
    <w:p>
      <w:pPr>
        <w:pStyle w:val="ListParagraph"/>
        <w:numPr>
          <w:ilvl w:val="0"/>
          <w:numId w:val="1"/>
        </w:numPr>
        <w:spacing w:after="60" w:line="245"/>
      </w:pPr>
      <w:r>
        <w:rPr>
          <w:rFonts w:ascii="Calibri" w:cs="Calibri" w:eastAsia="Calibri" w:hAnsi="Calibri"/>
          <w:sz w:val="17"/>
          <w:szCs w:val="17"/>
        </w:rPr>
        <w:t xml:space="preserve">Detector tubes or photoionisation detector for breakthrough</w:t>
      </w:r>
    </w:p>
    <w:p>
      <w:pPr>
        <w:pStyle w:val="ListParagraph"/>
        <w:numPr>
          <w:ilvl w:val="0"/>
          <w:numId w:val="1"/>
        </w:numPr>
        <w:spacing w:after="60" w:line="245"/>
      </w:pPr>
      <w:r>
        <w:rPr>
          <w:rFonts w:ascii="Calibri" w:cs="Calibri" w:eastAsia="Calibri" w:hAnsi="Calibri"/>
          <w:sz w:val="17"/>
          <w:szCs w:val="17"/>
        </w:rPr>
        <w:t xml:space="preserve">Gloves and disposal bags</w:t>
      </w:r>
    </w:p>
    <w:p>
      <w:pPr>
        <w:pStyle w:val="ListParagraph"/>
        <w:numPr>
          <w:ilvl w:val="0"/>
          <w:numId w:val="1"/>
        </w:numPr>
        <w:spacing w:after="60" w:line="245"/>
      </w:pPr>
      <w:r>
        <w:rPr>
          <w:rFonts w:ascii="Calibri" w:cs="Calibri" w:eastAsia="Calibri" w:hAnsi="Calibri"/>
          <w:sz w:val="17"/>
          <w:szCs w:val="17"/>
        </w:rPr>
        <w:t xml:space="preserve">Filter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SWI-PRO-MET-206-013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SWI-PRO-MET-206-013.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Purair 30-PP ductless cabinet with carbon filters</w:t>
      </w:r>
    </w:p>
    <w:p>
      <w:pPr>
        <w:pStyle w:val="ListParagraph"/>
        <w:numPr>
          <w:ilvl w:val="0"/>
          <w:numId w:val="1"/>
        </w:numPr>
        <w:spacing w:after="60" w:line="245"/>
      </w:pPr>
      <w:r>
        <w:rPr>
          <w:rFonts w:ascii="Calibri" w:cs="Calibri" w:eastAsia="Calibri" w:hAnsi="Calibri"/>
          <w:sz w:val="17"/>
          <w:szCs w:val="17"/>
        </w:rPr>
        <w:t xml:space="preserve">No procedure was held for this cabinet before this revision</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JSEA-PRO-MET-206-013  ·  Ductless Fume Cabinet Filter Change and Breakthrough Check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