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Pulverising - Ring Mill Operation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HM-MMM-WHS-FRM-031-R03-JSEA-PRO-LAB-301-007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dust collector is running and the enclosure is closed before starting.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Select the bowl and spacer ring combination for the charge mass. An under-filled bowl does not pulverise; an over-filled one packs.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Charge the bowl, seat the lid and clamp it. Confirm the clamp before starting.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Run for the period the method sets for that material. Longer is not better - it heats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Allow the mill to stop completely before opening. Never open a bowl that is still turning.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Recover the pulp completely, brushing the bowl and puck out into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Clean the bowl and puck between every sample per the cleaning instruction.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Check fineness on the frequency the quality procedure sets.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JSEA-PRO-LAB-301-007 Pulverising - Ring Mill Operation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