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Acetylene and Air Cylinder Changeover and Leak Test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Shut down the flame and close the cylinder valve before disconnecting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Move cylinders on the trolley with the valve cap fitted. Never roll or drag a cylinder.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Restrain the cylinder before removing the cap.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regulator is the correct type for the gas and is within its service date. Never use an oxygen regulator on acetylene.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flashback arrestor is fitted and in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use oil or grease on any fitting.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Open the cylinder valve slowly, standing to the side of the regulator.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Leak test every joint with leak detection solution. Never with a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Do NOT exceed the acetylene withdrawal rate the cylinder allows - drawing too fast pulls acetone over into the line.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Record the cylinder numbers and the change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JSEA-PRO-LAB-303-005 Acetylene and Air Cylinder Changeover and Leak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