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AAS Extraction Blower, Vent and UPS Function Check (303  AAS and Instruments)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HM-MMM-WHS-FRM-031-R03-JSEA-PRO-LAB-303-014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blower is running and drawing at the hood before any flame is lit. This is the first check of the session, not the last.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Confirm the vent discharge is clear and that nothing has been stacked against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Check the UPS status indication and that it is not on battery or in fault.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Test the UPS on load at the monthly interval - simulate a supply loss and confirm the instrument rides through.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Check and record the UPS battery age. Batteries fail at a known age and a UPS with a dead battery gives no warning.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Where the blower is not proven, the AAS is not lit. Record and report rather than working around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Record every check in the log.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JSEA-PRO-LAB-303-014 AAS Extraction Blower, Vent and UPS Function Check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