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Laboratory QA/QC - Standards, Blanks, Duplicates and Repeats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HM-MMM-WHS-FRM-031-R03-JSEA-PRO-LAB-305-001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Insert a certified reference material, a blank and a duplicate into every analytical batch at the stated frequency. A batch without quality control samples is not reportable.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Position quality control samples so they are analysed blind where the method allows.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Match the reference material to the sample type and grade range. A low-grade standard proves nothing about a high-grade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Assess every batch against the control rules before any result is released.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Hold and re-run a failed batch. Do not release it with a note.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Monitor duplicates for precision as well as standards for accuracy - a laboratory can be precise and consistently wrong.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Investigate any blank above the detection limit as contamination and find the source.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the quality control position monthly.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JSEA-PRO-LAB-305-001 Laboratory QA/QC - Standards, Blanks, Duplicates and Repeats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