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Sample Preparation by Rolling - Bullion Roller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HM-MMM-WHS-FRM-031-R03-JSEA-PRO-LAB-306-001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controlled area under the two-person rule.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bar identity and mass before any sample is taken,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sample from the position on the bar the method specifies - a drilling or a cut from one spot is not representative of a poured bar.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Roll the sample to the thickness the method requires so it can be cut into equal portions.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every off-cut and every filing. All of it is accounted for and returned - nothing is swept away.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Clean the roller between bars. Carry-over between bullion samples is both a quality and a security issue.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Reconcile mass in against mass out before the sample leaves the area,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JSEA-PRO-LAB-306-001 Bullion Sample Preparation by Rolling - Bullion Roller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