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Barren Carbon Sampling at Carbon Dewatering Screen 061-SC-013 (061 Gold Elution)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elution batch has finished and the carbon is being returned.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the screen oversize as the carbon discharges, taking increments across the whole discharge period rather than one grab at the start.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Wash free of solution over the 1 mm sieve.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Bag, label with the elution batch number, and submit to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the elution batch number, strip conditions and time against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JSEA-PRO-MET-201-007 Barren Carbon Sampling at Carbon Dewatering Screen 061-SC-013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