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IL Tail Sampling at Carbon Safety Screen 032-SC-003 Undersize (032 Carbon in Leach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1-008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valve positions on 032-XV-003 and 032-XV-004 by eye before approaching. There is no automatic protection - see the finding below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Flush the point and discard the first flow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ollect 4 litres of undersize slurr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Pass a measured volume over the 1 mm sieve and inspect the retained solids for carbon. ANY carbon in the undersize is reported to the Shift Supervisor immediately, before the round continu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Determine per cent solids on the Marcy sca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Filter and bottle for tail assay and for WAD cyanid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the result against the reading from automatic sampler 032-XM-012 taken at the same ti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08 CIL Tail Sampling at Carbon Safety Screen 032-SC-003 Undersize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