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Slurry Flow, Density and Tonnage Verification Survey (203  Plant Surveys)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HM-MMM-WHS-FRM-031-R03-JSEA-PRO-MET-203-002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the circuit is at steady state and will be held there for the survey window.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Take a timed cut sample at the point where the arrangement allows a full stream cut, and measure the volume and time.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Measure the slurry density on the Marcy scale on the same sample.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Calculate volumetric flow and dry solids tonnage from the cut, and compare against the instrument reading logged at the same moment.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Repeat at least three times at each point. A single cut is not a verification.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Record the difference between measured and indicated for each instrument.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Report any instrument outside its tolerance to instrumentation. Do not adjust it yourself.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Feed the verified tonnage into the metallurgical accounting for the period.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JSEA-PRO-MET-203-002 Slurry Flow, Density and Tonnage Verification Survey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