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Services, Safety and Quality</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HM-PRC-VXX-PRO216</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Services, Safety and Quality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HM-PRC-VXX-PRO216</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8</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8</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services, safety and quality at the Mt. Morgan processing plant. It is the procedure that the 16 hazard analyses and 12 work instructions in register area 305 sit under.</w:t>
      </w:r>
    </w:p>
    <w:p w:rsidR="004A07EF" w:rsidRDefault="00851205" w:rsidP="000775D7">
      <w:r w:rsidRPr="00D06550">
        <w:t xml:space="preserve">Laboratory services, safety and quality - quality control and control charts, umpire assay management, chemical store and dangerous goods, cyanide handling, gas alarm response, emergency showers, ventilation and scrubber, waste, housekeeping, gold security, the maintenance and calibration register, compressed air and the pressure vessel, emergency equipment, and equipment commissioning.</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305 Laboratory Services, on tabs JSEA_LAB and SWI-LAB</w:t>
      </w:r>
    </w:p>
    <w:p w:rsidR="00EC09F3" w:rsidRPr="000775D7" w:rsidRDefault="007C601B" w:rsidP="00FB3D69">
      <w:pPr>
        <w:pStyle w:val="Bulletpoints"/>
      </w:pPr>
      <w:r w:rsidRPr="000775D7">
        <w:t xml:space="preserve">Hazard analyses beneath: 16 (JSEA-PRO-LAB-305-001 to -016)</w:t>
      </w:r>
    </w:p>
    <w:p w:rsidR="00EC09F3" w:rsidRPr="000775D7" w:rsidRDefault="007C601B" w:rsidP="00FB3D69">
      <w:pPr>
        <w:pStyle w:val="Bulletpoints"/>
      </w:pPr>
      <w:r w:rsidRPr="000775D7">
        <w:t xml:space="preserve">Work instructions beneath: 12</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Slip, trip or fall on wet or slurry-covered walkways around sample points</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Inhalation of or contact with solid reagent - cyanide briquettes, lime or salt</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QA/QC - Standards, Blanks, Duplicates and Repeats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Control Chart Review and Out-of-Control Response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Umpire and Referee Assay Management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Chemical Store Management and SDS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Handling and Storage in the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HCN Gas Alarm Response -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Emergency Shower and Eyewash Inspection and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Ventilation and Scrubber System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Waste Segregation, Storage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Housekeeping and Deep Clean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Gold Security and Sample Integrity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Equipment Preventive Maintenance and Calibration Register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Dangerous Goods Cabinet Management - Flammable, Corrosive and Toxic/Poisons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Compressed Air System and Pressure Vessel Statutory Inspection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Spill Kit, Fire Extinguisher and Emergency Equipment Inspection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Equipment Receipt, Installation and Commissioning Handover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305-001  Laboratory QA/QC - Standards, Blanks, Duplicates and Repeats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analytical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305-002  Control Chart Review and Out-of-Control Response</w:t>
            </w:r>
          </w:p>
        </w:tc>
        <w:tc>
          <w:tcPr>
            <w:tcW w:w="4594" w:type="dxa"/>
            <w:vAlign w:val="center"/>
          </w:tcPr>
          <w:p w:rsidR="00C87663" w:rsidRPr="000775D7" w:rsidRDefault="00C87663" w:rsidP="00C87663">
            <w:pPr>
              <w:jc w:val="left"/>
              <w:rPr>
                <w:rFonts w:cstheme="minorHAnsi"/>
              </w:rPr>
            </w:pPr>
            <w:r w:rsidRPr="000775D7">
              <w:rPr>
                <w:rFonts w:cstheme="minorHAnsi"/>
              </w:rPr>
              <w:t xml:space="preserve">Weekly review; response on every out-of-control event.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305-003  Umpire and Referee Assay Management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umpire submission and every settlement dispute.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305-004  Laboratory Chemical Store Management and SDS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register reviewed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305-005  Cyanide Handling and Storage in the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cyanide handling task.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305-006  HCN Gas Alarm Response -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every alarm;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305-007  Emergency Shower and Eyewash Inspection and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Weekly test; annual full inspection.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305-008  Laboratory Ventilation and Scrubber System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full check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305-009  Laboratory Waste Segregation, Storage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disposal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305-010  Laboratory Housekeeping and Deep Clean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deep clean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305-011  Gold Security and Sample Integrity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305-012  Laboratory Equipment Preventive Maintenance and Calibration Register</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reviewed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305-013  Dangerous Goods Cabinet Management - Flammable, Corrosive and Toxic/Poisons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inspected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305-014  Laboratory Compressed Air System and Pressure Vessel Statutory Inspection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drain; statutory inspection at the regulated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305-015  Spill Kit, Fire Extinguisher and Emergency Equipment Inspection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inspection; annual service.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305-016  Laboratory Equipment Receipt, Installation and Commissioning Handover</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at laboratory establishment; then on every new instrument.</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SWI-PRO-LAB-305-011 is the work instruction for JSEA-PRO-LAB-305-011.</w:t>
      </w:r>
    </w:p>
    <w:p w:rsidR="004A07EF" w:rsidRDefault="00851205" w:rsidP="000775D7">
      <w:r w:rsidRPr="00D06550">
        <w:t xml:space="preserve">Registers: HM-MMM-WHS-REG-JSEA-PRO-updated_10.xlsx tab JSEA_LAB, and HM-MMM-WHS-REG-XXX-R00-SWI-SWMS.xlsx tab SWI-LAB. GGT working masters are MM-4034-033-OR-03-JSEA-Register-RevF.xlsx and MM-4034-033-OR-03-SWI-Register-RevF.xlsx.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305</w:t>
            </w:r>
          </w:p>
        </w:tc>
        <w:tc>
          <w:tcPr>
            <w:tcW w:w="3194" w:type="dxa"/>
            <w:vAlign w:val="center"/>
          </w:tcPr>
          <w:p w:rsidR="00C87663" w:rsidRPr="000775D7" w:rsidRDefault="00C87663" w:rsidP="00C87663">
            <w:pPr>
              <w:jc w:val="left"/>
              <w:rPr>
                <w:rFonts w:cstheme="minorHAnsi"/>
              </w:rPr>
            </w:pPr>
            <w:r w:rsidRPr="000775D7">
              <w:rPr>
                <w:rFonts w:cstheme="minorHAnsi"/>
              </w:rPr>
              <w:t xml:space="preserve">16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 Register lines are on tabs JSEA_LAB and SWI-LAB (Section 8).</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QA/QC - Standards, Blanks, Duplicates and Repeats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QA/QC procedure in the KBK set - a gap in their system as well as ours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Control Chart Review and Out-of-Control Response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source document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Umpire and Referee Assay Management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KBK-MIR-LAB-PRE-SOP-009 covers dispatch only, not umpire assay management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Chemical Store Management and SDS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Pengambilan bahan kimia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Cyanide Handling and Storage in the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ILS quote Q0023979: 60 L toxic and poisons cabinet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HCN Gas Alarm Response -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SWI-022 Gas Detector Alarm Response (HCN and H2S), issued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Emergency Shower and Eyewash Inspection and Test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safety shower with eye wash plus 3 separate eye wash stations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Ventilation and Scrubber System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WET-SOP-054 and ENV-SOP-061; ILS quote Q0023979: Model A crossflow scrubber, exhaust fan, pH control and 12 m of 400 mm ducting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Waste Segregation, Storage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KBK-MIR-LAB-ENV-SOP-058 and -106 waste handling and neutralisation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Housekeeping and Deep Clean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KBK-MIR-LAB-WET-SOP-059, ENV-SOP-060 and -062 cleaning procedures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Gold Security and Sample Integrity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 NV1 single shelf in the bullion assay area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Equipment Preventive Maintenance and Calibration Register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is the asset list the register should be built from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Dangerous Goods Cabinet Management - Flammable, Corrosive and Toxic/Poisons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160 L flammable, 160 L corrosive and 60 L toxic/poisons cabinets; KBK WET-SOP-025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Compressed Air System and Pressure Vessel Statutory Inspection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Pneumark PM 7.5 kW, 43 cfm, 600 L receiver. A registered pressure vessel in Queensland - statutory inspection applies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Spill Kit, Fire Extinguisher and Emergency Equipment Inspection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120 L hazchem spill kit, 3 x 9 kg extinguishers, first aid kit. No inspection routine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Equipment Receipt, Installation and Commissioning Handover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is the asset list and the commissioning milestone; lead time 12 to 18 weeks ex works</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HM-PRC-VXX-PRO216_Laboratory Services, Safety and Quality</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Services, Safety and Quality</w:t>
          </w:r>
        </w:p>
      </w:tc>
    </w:tr>
  </w:tbl>
  <w:p w14:paraId="55C94DC3" w14:textId="3CE86BB5" w:rsidR="00054C04" w:rsidRDefault="005D0398" w:rsidP="00054C04">
    <w:pPr>
      <w:pStyle w:val="Header"/>
      <w:jc w:val="right"/>
    </w:pPr>
    <w:r w:rsidRPr="005D0398">
      <w:rPr>
        <w:sz w:val="18"/>
        <w:szCs w:val="20"/>
      </w:rPr>
      <w:t xml:space="preserve">HM-PRC-VXX-PRO216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HM-PRC-VXX-PRO216 - Laboratory Services, Safety and Quality</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