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eastAsia="en-US"/>
        </w:rPr>
        <w:id w:val="376593421"/>
        <w:docPartObj>
          <w:docPartGallery w:val="Cover Pages"/>
          <w:docPartUnique/>
        </w:docPartObj>
      </w:sdtPr>
      <w:sdtContent>
        <w:p w14:paraId="4DFA17DC" w14:textId="77777777" w:rsidR="00C87663" w:rsidRPr="00C87663" w:rsidRDefault="00C87663" w:rsidP="00C87663">
          <w:pPr>
            <w:pStyle w:val="Default"/>
            <w:tabs>
              <w:tab w:val="left" w:pos="1853"/>
              <w:tab w:val="center" w:pos="4977"/>
            </w:tabs>
            <w:jc w:val="center"/>
            <w:rPr>
              <w:sz w:val="56"/>
              <w:szCs w:val="56"/>
            </w:rPr>
          </w:pPr>
        </w:p>
        <w:p w14:paraId="0E723DD9" w14:textId="77777777" w:rsidR="00C87663" w:rsidRPr="00C87663" w:rsidRDefault="00C87663" w:rsidP="00C87663">
          <w:pPr>
            <w:pStyle w:val="Default"/>
            <w:tabs>
              <w:tab w:val="left" w:pos="1853"/>
              <w:tab w:val="center" w:pos="4977"/>
            </w:tabs>
            <w:jc w:val="center"/>
            <w:rPr>
              <w:rFonts w:ascii="Calibri Light" w:hAnsi="Calibri Light" w:cs="Calibri Light"/>
              <w:b/>
              <w:sz w:val="56"/>
              <w:szCs w:val="56"/>
            </w:rPr>
          </w:pPr>
        </w:p>
        <w:p w14:paraId="4FBB6906" w14:textId="0595EE60" w:rsidR="00C87663" w:rsidRPr="00465B5A" w:rsidRDefault="005D0398" w:rsidP="00C87663">
          <w:pPr>
            <w:pStyle w:val="Default"/>
            <w:tabs>
              <w:tab w:val="left" w:pos="1853"/>
              <w:tab w:val="center" w:pos="4977"/>
            </w:tabs>
            <w:jc w:val="center"/>
            <w:rPr>
              <w:rFonts w:asciiTheme="minorHAnsi" w:hAnsiTheme="minorHAnsi" w:cstheme="minorHAnsi"/>
              <w:b/>
              <w:sz w:val="56"/>
              <w:szCs w:val="56"/>
            </w:rPr>
          </w:pPr>
          <w:r>
            <w:rPr>
              <w:rFonts w:asciiTheme="minorHAnsi" w:hAnsiTheme="minorHAnsi" w:cstheme="minorHAnsi"/>
              <w:b/>
              <w:sz w:val="56"/>
              <w:szCs w:val="56"/>
            </w:rPr>
            <w:t>Safe Work Procedure</w:t>
          </w:r>
        </w:p>
        <w:p w14:paraId="63B8F80C" w14:textId="469CE065" w:rsidR="00C87663" w:rsidRPr="005D0398" w:rsidRDefault="00851205" w:rsidP="00C87663">
          <w:pPr>
            <w:pStyle w:val="Default"/>
            <w:jc w:val="center"/>
            <w:rPr>
              <w:rFonts w:asciiTheme="minorHAnsi" w:hAnsiTheme="minorHAnsi" w:cstheme="minorHAnsi"/>
              <w:b/>
              <w:sz w:val="36"/>
              <w:szCs w:val="36"/>
            </w:rPr>
          </w:pPr>
          <w:r w:rsidRPr="005D0398">
            <w:rPr>
              <w:rFonts w:asciiTheme="minorHAnsi" w:hAnsiTheme="minorHAnsi" w:cstheme="minorHAnsi"/>
              <w:b/>
              <w:color w:val="996633"/>
              <w:sz w:val="48"/>
              <w:szCs w:val="48"/>
            </w:rPr>
            <w:t>Sodium Hydrosulphide</w:t>
          </w:r>
          <w:r w:rsidRPr="005D0398">
            <w:rPr>
              <w:rFonts w:asciiTheme="minorHAnsi" w:hAnsiTheme="minorHAnsi" w:cstheme="minorHAnsi"/>
              <w:b/>
              <w:sz w:val="36"/>
              <w:szCs w:val="36"/>
            </w:rPr>
            <w:t xml:space="preserve"> </w:t>
          </w:r>
        </w:p>
        <w:p w14:paraId="04AD1F08" w14:textId="3AA6C479" w:rsidR="00C87663" w:rsidRPr="005D0398" w:rsidRDefault="005D0398" w:rsidP="00C87663">
          <w:pPr>
            <w:pStyle w:val="Default"/>
            <w:jc w:val="center"/>
            <w:rPr>
              <w:rFonts w:asciiTheme="minorHAnsi" w:hAnsiTheme="minorHAnsi" w:cstheme="minorHAnsi"/>
              <w:b/>
              <w:sz w:val="32"/>
              <w:szCs w:val="32"/>
            </w:rPr>
          </w:pPr>
          <w:r w:rsidRPr="005D0398">
            <w:rPr>
              <w:rFonts w:asciiTheme="minorHAnsi" w:hAnsiTheme="minorHAnsi" w:cstheme="minorHAnsi"/>
              <w:b/>
              <w:sz w:val="32"/>
              <w:szCs w:val="32"/>
            </w:rPr>
            <w:t>SWP-OPR-OPR-000-000</w:t>
          </w:r>
        </w:p>
        <w:p w14:paraId="008C3034" w14:textId="77777777" w:rsidR="00F47936" w:rsidRDefault="00F47936" w:rsidP="00C87663">
          <w:pPr>
            <w:pStyle w:val="Default"/>
            <w:jc w:val="center"/>
            <w:rPr>
              <w:rFonts w:asciiTheme="minorHAnsi" w:hAnsiTheme="minorHAnsi" w:cstheme="minorHAnsi"/>
              <w:b/>
              <w:sz w:val="36"/>
              <w:szCs w:val="36"/>
            </w:rPr>
          </w:pPr>
        </w:p>
        <w:p w14:paraId="1D6F9835" w14:textId="77777777" w:rsidR="005D0398" w:rsidRPr="00465B5A" w:rsidRDefault="005D0398" w:rsidP="00C87663">
          <w:pPr>
            <w:pStyle w:val="Default"/>
            <w:jc w:val="center"/>
            <w:rPr>
              <w:rFonts w:asciiTheme="minorHAnsi" w:hAnsiTheme="minorHAnsi" w:cstheme="minorHAnsi"/>
              <w:b/>
              <w:sz w:val="36"/>
              <w:szCs w:val="36"/>
            </w:rPr>
          </w:pPr>
        </w:p>
        <w:tbl>
          <w:tblPr>
            <w:tblW w:w="100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7"/>
            <w:gridCol w:w="1530"/>
            <w:gridCol w:w="1389"/>
            <w:gridCol w:w="908"/>
            <w:gridCol w:w="1559"/>
            <w:gridCol w:w="888"/>
            <w:gridCol w:w="642"/>
            <w:gridCol w:w="1732"/>
          </w:tblGrid>
          <w:tr w:rsidR="00C87663" w:rsidRPr="00465B5A" w14:paraId="3B9408DF" w14:textId="77777777" w:rsidTr="003826E2">
            <w:trPr>
              <w:trHeight w:val="397"/>
            </w:trPr>
            <w:tc>
              <w:tcPr>
                <w:tcW w:w="10095" w:type="dxa"/>
                <w:gridSpan w:val="8"/>
                <w:shd w:val="clear" w:color="auto" w:fill="CC9900"/>
                <w:vAlign w:val="center"/>
              </w:tcPr>
              <w:p w14:paraId="1D21FA82" w14:textId="77777777" w:rsidR="00C87663" w:rsidRPr="00465B5A" w:rsidRDefault="00C87663" w:rsidP="009567B7">
                <w:pPr>
                  <w:spacing w:after="0" w:line="240" w:lineRule="auto"/>
                  <w:jc w:val="center"/>
                  <w:rPr>
                    <w:rFonts w:cstheme="minorHAnsi"/>
                    <w:b/>
                    <w:sz w:val="20"/>
                    <w:szCs w:val="20"/>
                  </w:rPr>
                </w:pPr>
                <w:r w:rsidRPr="00465B5A">
                  <w:rPr>
                    <w:rFonts w:cstheme="minorHAnsi"/>
                    <w:b/>
                    <w:sz w:val="20"/>
                    <w:szCs w:val="20"/>
                  </w:rPr>
                  <w:t>DOCUMENT HISTORY AND STATUS</w:t>
                </w:r>
              </w:p>
            </w:tc>
          </w:tr>
          <w:tr w:rsidR="000775D7" w:rsidRPr="00465B5A" w14:paraId="72DE93B0" w14:textId="77777777" w:rsidTr="000775D7">
            <w:trPr>
              <w:trHeight w:val="340"/>
            </w:trPr>
            <w:tc>
              <w:tcPr>
                <w:tcW w:w="1447" w:type="dxa"/>
                <w:shd w:val="clear" w:color="auto" w:fill="F2F2F2" w:themeFill="background1" w:themeFillShade="F2"/>
                <w:vAlign w:val="center"/>
              </w:tcPr>
              <w:p w14:paraId="39252878"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w:t>
                </w:r>
              </w:p>
            </w:tc>
            <w:tc>
              <w:tcPr>
                <w:tcW w:w="3827" w:type="dxa"/>
                <w:gridSpan w:val="3"/>
                <w:vAlign w:val="center"/>
              </w:tcPr>
              <w:p w14:paraId="618E5078" w14:textId="081540C9" w:rsidR="000775D7" w:rsidRPr="00465B5A" w:rsidRDefault="000775D7" w:rsidP="000775D7">
                <w:pPr>
                  <w:pStyle w:val="Default"/>
                  <w:rPr>
                    <w:rFonts w:asciiTheme="minorHAnsi" w:hAnsiTheme="minorHAnsi" w:cstheme="minorHAnsi"/>
                    <w:color w:val="auto"/>
                    <w:sz w:val="20"/>
                    <w:szCs w:val="20"/>
                    <w:lang w:val="en-US" w:eastAsia="en-US"/>
                  </w:rPr>
                </w:pPr>
                <w:r w:rsidRPr="00C2502C">
                  <w:rPr>
                    <w:rFonts w:cstheme="minorHAnsi"/>
                    <w:sz w:val="20"/>
                    <w:szCs w:val="20"/>
                  </w:rPr>
                  <w:t xml:space="preserve">Sodium Hydrosulphide </w:t>
                </w:r>
                <w:r w:rsidR="005D0398">
                  <w:rPr>
                    <w:rFonts w:cstheme="minorHAnsi"/>
                    <w:sz w:val="20"/>
                    <w:szCs w:val="20"/>
                  </w:rPr>
                  <w:t>Safe Work Procedure</w:t>
                </w:r>
              </w:p>
            </w:tc>
            <w:tc>
              <w:tcPr>
                <w:tcW w:w="1559" w:type="dxa"/>
                <w:shd w:val="clear" w:color="auto" w:fill="F2F2F2" w:themeFill="background1" w:themeFillShade="F2"/>
                <w:vAlign w:val="center"/>
              </w:tcPr>
              <w:p w14:paraId="2BB1F35F" w14:textId="77777777" w:rsidR="000775D7" w:rsidRPr="003958F6" w:rsidRDefault="000775D7" w:rsidP="000775D7">
                <w:pPr>
                  <w:spacing w:after="0" w:line="240" w:lineRule="auto"/>
                  <w:jc w:val="left"/>
                  <w:rPr>
                    <w:rFonts w:cstheme="minorHAnsi"/>
                    <w:b/>
                    <w:bCs/>
                    <w:sz w:val="20"/>
                    <w:szCs w:val="20"/>
                  </w:rPr>
                </w:pPr>
                <w:r w:rsidRPr="00BA5C5C">
                  <w:rPr>
                    <w:rFonts w:cstheme="minorHAnsi"/>
                    <w:b/>
                    <w:bCs/>
                    <w:sz w:val="20"/>
                    <w:szCs w:val="20"/>
                    <w:lang w:eastAsia="en-AU"/>
                  </w:rPr>
                  <w:t>Version No</w:t>
                </w:r>
                <w:r w:rsidRPr="003958F6">
                  <w:rPr>
                    <w:rFonts w:cstheme="minorHAnsi"/>
                    <w:b/>
                    <w:bCs/>
                    <w:sz w:val="20"/>
                    <w:szCs w:val="20"/>
                    <w:lang w:eastAsia="en-AU"/>
                  </w:rPr>
                  <w:t>.:</w:t>
                </w:r>
              </w:p>
            </w:tc>
            <w:tc>
              <w:tcPr>
                <w:tcW w:w="3262" w:type="dxa"/>
                <w:gridSpan w:val="3"/>
                <w:vAlign w:val="center"/>
              </w:tcPr>
              <w:p w14:paraId="64D24CF1" w14:textId="4E978C19" w:rsidR="000775D7" w:rsidRPr="00465B5A" w:rsidRDefault="000775D7" w:rsidP="000775D7">
                <w:pPr>
                  <w:spacing w:after="0" w:line="240" w:lineRule="auto"/>
                  <w:jc w:val="left"/>
                  <w:rPr>
                    <w:rFonts w:cstheme="minorHAnsi"/>
                    <w:sz w:val="20"/>
                    <w:szCs w:val="20"/>
                  </w:rPr>
                </w:pPr>
                <w:r>
                  <w:rPr>
                    <w:rFonts w:cstheme="minorHAnsi"/>
                    <w:b/>
                    <w:color w:val="000000" w:themeColor="text1"/>
                    <w:sz w:val="20"/>
                    <w:szCs w:val="20"/>
                  </w:rPr>
                  <w:t>1</w:t>
                </w:r>
              </w:p>
            </w:tc>
          </w:tr>
          <w:tr w:rsidR="000775D7" w:rsidRPr="00465B5A" w14:paraId="63D7445B" w14:textId="77777777" w:rsidTr="000775D7">
            <w:trPr>
              <w:trHeight w:val="340"/>
            </w:trPr>
            <w:tc>
              <w:tcPr>
                <w:tcW w:w="1447" w:type="dxa"/>
                <w:shd w:val="clear" w:color="auto" w:fill="F2F2F2" w:themeFill="background1" w:themeFillShade="F2"/>
                <w:vAlign w:val="center"/>
              </w:tcPr>
              <w:p w14:paraId="5FD4B47B"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 No:</w:t>
                </w:r>
              </w:p>
            </w:tc>
            <w:tc>
              <w:tcPr>
                <w:tcW w:w="3827" w:type="dxa"/>
                <w:gridSpan w:val="3"/>
                <w:vAlign w:val="center"/>
              </w:tcPr>
              <w:p w14:paraId="7E1CC219" w14:textId="07558B8F" w:rsidR="000775D7" w:rsidRPr="00465B5A" w:rsidRDefault="005D0398" w:rsidP="000775D7">
                <w:pPr>
                  <w:spacing w:after="0" w:line="240" w:lineRule="auto"/>
                  <w:jc w:val="left"/>
                  <w:rPr>
                    <w:rFonts w:cstheme="minorHAnsi"/>
                    <w:sz w:val="20"/>
                    <w:szCs w:val="20"/>
                  </w:rPr>
                </w:pPr>
                <w:r w:rsidRPr="000B2C6D">
                  <w:rPr>
                    <w:sz w:val="20"/>
                    <w:szCs w:val="20"/>
                  </w:rPr>
                  <w:t>S</w:t>
                </w:r>
                <w:r>
                  <w:rPr>
                    <w:sz w:val="20"/>
                    <w:szCs w:val="20"/>
                  </w:rPr>
                  <w:t>WP</w:t>
                </w:r>
                <w:r w:rsidRPr="000B2C6D">
                  <w:rPr>
                    <w:sz w:val="20"/>
                    <w:szCs w:val="20"/>
                  </w:rPr>
                  <w:t>-OPR-OPR-</w:t>
                </w:r>
                <w:r>
                  <w:rPr>
                    <w:sz w:val="20"/>
                    <w:szCs w:val="20"/>
                  </w:rPr>
                  <w:t>000</w:t>
                </w:r>
                <w:r w:rsidRPr="000B2C6D">
                  <w:rPr>
                    <w:sz w:val="20"/>
                    <w:szCs w:val="20"/>
                  </w:rPr>
                  <w:t>-00</w:t>
                </w:r>
                <w:r>
                  <w:rPr>
                    <w:sz w:val="20"/>
                    <w:szCs w:val="20"/>
                  </w:rPr>
                  <w:t>0</w:t>
                </w:r>
              </w:p>
            </w:tc>
            <w:tc>
              <w:tcPr>
                <w:tcW w:w="1559" w:type="dxa"/>
                <w:shd w:val="clear" w:color="auto" w:fill="F2F2F2" w:themeFill="background1" w:themeFillShade="F2"/>
                <w:vAlign w:val="center"/>
              </w:tcPr>
              <w:p w14:paraId="304F3D1B" w14:textId="77777777" w:rsidR="000775D7" w:rsidRPr="003958F6" w:rsidRDefault="000775D7" w:rsidP="000775D7">
                <w:pPr>
                  <w:spacing w:after="0" w:line="240" w:lineRule="auto"/>
                  <w:jc w:val="left"/>
                  <w:rPr>
                    <w:rFonts w:cstheme="minorHAnsi"/>
                    <w:b/>
                    <w:bCs/>
                    <w:sz w:val="20"/>
                    <w:szCs w:val="20"/>
                  </w:rPr>
                </w:pPr>
                <w:r>
                  <w:rPr>
                    <w:rFonts w:cstheme="minorHAnsi"/>
                    <w:b/>
                    <w:bCs/>
                    <w:sz w:val="20"/>
                    <w:szCs w:val="20"/>
                  </w:rPr>
                  <w:t xml:space="preserve">Owner: </w:t>
                </w:r>
              </w:p>
            </w:tc>
            <w:tc>
              <w:tcPr>
                <w:tcW w:w="3262" w:type="dxa"/>
                <w:gridSpan w:val="3"/>
                <w:vAlign w:val="center"/>
              </w:tcPr>
              <w:p w14:paraId="6AE810BE" w14:textId="4595479F" w:rsidR="000775D7" w:rsidRPr="00465B5A" w:rsidRDefault="004306E2" w:rsidP="000775D7">
                <w:pPr>
                  <w:spacing w:after="0" w:line="240" w:lineRule="auto"/>
                  <w:jc w:val="left"/>
                  <w:rPr>
                    <w:rFonts w:cstheme="minorHAnsi"/>
                    <w:sz w:val="20"/>
                    <w:szCs w:val="20"/>
                  </w:rPr>
                </w:pPr>
                <w:r>
                  <w:rPr>
                    <w:rFonts w:cstheme="minorHAnsi"/>
                    <w:sz w:val="20"/>
                    <w:szCs w:val="20"/>
                  </w:rPr>
                  <w:t>Processing</w:t>
                </w:r>
              </w:p>
            </w:tc>
          </w:tr>
          <w:tr w:rsidR="000775D7" w:rsidRPr="00465B5A" w14:paraId="102AE965" w14:textId="77777777" w:rsidTr="000775D7">
            <w:trPr>
              <w:trHeight w:val="340"/>
            </w:trPr>
            <w:tc>
              <w:tcPr>
                <w:tcW w:w="1447" w:type="dxa"/>
                <w:shd w:val="clear" w:color="auto" w:fill="F2F2F2" w:themeFill="background1" w:themeFillShade="F2"/>
                <w:vAlign w:val="center"/>
              </w:tcPr>
              <w:p w14:paraId="5466304C"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Issue Date:</w:t>
                </w:r>
              </w:p>
            </w:tc>
            <w:tc>
              <w:tcPr>
                <w:tcW w:w="3827" w:type="dxa"/>
                <w:gridSpan w:val="3"/>
                <w:vAlign w:val="center"/>
              </w:tcPr>
              <w:p w14:paraId="6F57BA42" w14:textId="77777777" w:rsidR="000775D7" w:rsidRPr="00465B5A" w:rsidRDefault="000775D7" w:rsidP="000775D7">
                <w:pPr>
                  <w:spacing w:after="0" w:line="240" w:lineRule="auto"/>
                  <w:jc w:val="left"/>
                  <w:rPr>
                    <w:rFonts w:cstheme="minorHAnsi"/>
                    <w:sz w:val="20"/>
                    <w:szCs w:val="20"/>
                  </w:rPr>
                </w:pPr>
                <w:r w:rsidRPr="00465B5A">
                  <w:rPr>
                    <w:rFonts w:cstheme="minorHAnsi"/>
                    <w:sz w:val="20"/>
                    <w:szCs w:val="20"/>
                  </w:rPr>
                  <w:t>Dd/mm/</w:t>
                </w:r>
                <w:r>
                  <w:rPr>
                    <w:rFonts w:cstheme="minorHAnsi"/>
                    <w:sz w:val="20"/>
                    <w:szCs w:val="20"/>
                  </w:rPr>
                  <w:t>20</w:t>
                </w:r>
                <w:r w:rsidRPr="00465B5A">
                  <w:rPr>
                    <w:rFonts w:cstheme="minorHAnsi"/>
                    <w:sz w:val="20"/>
                    <w:szCs w:val="20"/>
                  </w:rPr>
                  <w:t>yy</w:t>
                </w:r>
              </w:p>
            </w:tc>
            <w:tc>
              <w:tcPr>
                <w:tcW w:w="1559" w:type="dxa"/>
                <w:shd w:val="clear" w:color="auto" w:fill="F2F2F2" w:themeFill="background1" w:themeFillShade="F2"/>
                <w:vAlign w:val="center"/>
              </w:tcPr>
              <w:p w14:paraId="13917056" w14:textId="77777777" w:rsidR="000775D7" w:rsidRPr="00BA5C5C" w:rsidRDefault="000775D7" w:rsidP="000775D7">
                <w:pPr>
                  <w:spacing w:after="0" w:line="240" w:lineRule="auto"/>
                  <w:jc w:val="left"/>
                  <w:rPr>
                    <w:rFonts w:cstheme="minorHAnsi"/>
                    <w:b/>
                    <w:bCs/>
                    <w:sz w:val="20"/>
                    <w:szCs w:val="20"/>
                    <w:lang w:eastAsia="en-AU"/>
                  </w:rPr>
                </w:pPr>
                <w:r w:rsidRPr="003958F6">
                  <w:rPr>
                    <w:rFonts w:cstheme="minorHAnsi"/>
                    <w:b/>
                    <w:bCs/>
                    <w:sz w:val="20"/>
                    <w:szCs w:val="20"/>
                  </w:rPr>
                  <w:t>Date Reviewed:</w:t>
                </w:r>
              </w:p>
            </w:tc>
            <w:tc>
              <w:tcPr>
                <w:tcW w:w="3262" w:type="dxa"/>
                <w:gridSpan w:val="3"/>
                <w:vAlign w:val="center"/>
              </w:tcPr>
              <w:p w14:paraId="4D8F5E8B" w14:textId="0E2D8751" w:rsidR="000775D7" w:rsidRPr="00465B5A" w:rsidRDefault="000775D7" w:rsidP="000775D7">
                <w:pPr>
                  <w:spacing w:after="0" w:line="240" w:lineRule="auto"/>
                  <w:jc w:val="left"/>
                  <w:rPr>
                    <w:rFonts w:cstheme="minorHAnsi"/>
                    <w:sz w:val="20"/>
                    <w:szCs w:val="20"/>
                  </w:rPr>
                </w:pPr>
                <w:r w:rsidRPr="00465B5A">
                  <w:rPr>
                    <w:rFonts w:cstheme="minorHAnsi"/>
                    <w:sz w:val="20"/>
                    <w:szCs w:val="20"/>
                  </w:rPr>
                  <w:t>Dd/mm/</w:t>
                </w:r>
                <w:r>
                  <w:rPr>
                    <w:rFonts w:cstheme="minorHAnsi"/>
                    <w:sz w:val="20"/>
                    <w:szCs w:val="20"/>
                  </w:rPr>
                  <w:t>202</w:t>
                </w:r>
                <w:r w:rsidR="002446DF">
                  <w:rPr>
                    <w:rFonts w:cstheme="minorHAnsi"/>
                    <w:sz w:val="20"/>
                    <w:szCs w:val="20"/>
                  </w:rPr>
                  <w:t>6</w:t>
                </w:r>
              </w:p>
            </w:tc>
          </w:tr>
          <w:tr w:rsidR="000775D7" w:rsidRPr="00465B5A" w14:paraId="468C9A42" w14:textId="77777777" w:rsidTr="00EF0248">
            <w:tblPrEx>
              <w:tblLook w:val="04A0" w:firstRow="1" w:lastRow="0" w:firstColumn="1" w:lastColumn="0" w:noHBand="0" w:noVBand="1"/>
            </w:tblPrEx>
            <w:trPr>
              <w:trHeight w:val="340"/>
            </w:trPr>
            <w:tc>
              <w:tcPr>
                <w:tcW w:w="1447" w:type="dxa"/>
                <w:shd w:val="clear" w:color="auto" w:fill="F2F2F2" w:themeFill="background1" w:themeFillShade="F2"/>
                <w:vAlign w:val="center"/>
              </w:tcPr>
              <w:p w14:paraId="59487492"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History:</w:t>
                </w:r>
              </w:p>
            </w:tc>
            <w:tc>
              <w:tcPr>
                <w:tcW w:w="8648" w:type="dxa"/>
                <w:gridSpan w:val="7"/>
                <w:shd w:val="clear" w:color="auto" w:fill="FFFFFF"/>
                <w:vAlign w:val="center"/>
              </w:tcPr>
              <w:p w14:paraId="4BACFDAC" w14:textId="77777777" w:rsidR="000775D7" w:rsidRPr="00465B5A" w:rsidRDefault="000775D7" w:rsidP="000775D7">
                <w:pPr>
                  <w:spacing w:after="0" w:line="240" w:lineRule="auto"/>
                  <w:jc w:val="left"/>
                  <w:rPr>
                    <w:rFonts w:cstheme="minorHAnsi"/>
                    <w:sz w:val="20"/>
                    <w:szCs w:val="20"/>
                    <w:lang w:eastAsia="en-AU"/>
                  </w:rPr>
                </w:pPr>
              </w:p>
            </w:tc>
          </w:tr>
          <w:tr w:rsidR="000775D7" w:rsidRPr="00465B5A" w14:paraId="63936421" w14:textId="77777777" w:rsidTr="003826E2">
            <w:tblPrEx>
              <w:tblLook w:val="04A0" w:firstRow="1" w:lastRow="0" w:firstColumn="1" w:lastColumn="0" w:noHBand="0" w:noVBand="1"/>
            </w:tblPrEx>
            <w:trPr>
              <w:trHeight w:val="397"/>
            </w:trPr>
            <w:tc>
              <w:tcPr>
                <w:tcW w:w="1447" w:type="dxa"/>
                <w:shd w:val="clear" w:color="auto" w:fill="CC9900"/>
                <w:vAlign w:val="center"/>
              </w:tcPr>
              <w:p w14:paraId="1B06A999" w14:textId="77777777" w:rsidR="000775D7" w:rsidRPr="003958F6" w:rsidRDefault="000775D7" w:rsidP="000775D7">
                <w:pPr>
                  <w:spacing w:after="0" w:line="240" w:lineRule="auto"/>
                  <w:ind w:right="-108"/>
                  <w:jc w:val="left"/>
                  <w:rPr>
                    <w:rFonts w:cstheme="minorHAnsi"/>
                    <w:b/>
                    <w:bCs/>
                    <w:sz w:val="20"/>
                    <w:szCs w:val="20"/>
                    <w:lang w:eastAsia="en-AU"/>
                  </w:rPr>
                </w:pPr>
                <w:r w:rsidRPr="003958F6">
                  <w:rPr>
                    <w:rFonts w:cstheme="minorHAnsi"/>
                    <w:b/>
                    <w:bCs/>
                    <w:sz w:val="20"/>
                    <w:szCs w:val="20"/>
                    <w:lang w:eastAsia="en-AU"/>
                  </w:rPr>
                  <w:t>Date Reviewed:</w:t>
                </w:r>
              </w:p>
            </w:tc>
            <w:tc>
              <w:tcPr>
                <w:tcW w:w="1530" w:type="dxa"/>
                <w:shd w:val="clear" w:color="auto" w:fill="CC9900"/>
                <w:vAlign w:val="center"/>
              </w:tcPr>
              <w:p w14:paraId="69A52154"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Version No.:</w:t>
                </w:r>
              </w:p>
            </w:tc>
            <w:tc>
              <w:tcPr>
                <w:tcW w:w="2297" w:type="dxa"/>
                <w:gridSpan w:val="2"/>
                <w:shd w:val="clear" w:color="auto" w:fill="CC9900"/>
                <w:vAlign w:val="center"/>
              </w:tcPr>
              <w:p w14:paraId="7EFC900B"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Written by:</w:t>
                </w:r>
              </w:p>
            </w:tc>
            <w:tc>
              <w:tcPr>
                <w:tcW w:w="2447" w:type="dxa"/>
                <w:gridSpan w:val="2"/>
                <w:shd w:val="clear" w:color="auto" w:fill="CC9900"/>
                <w:vAlign w:val="center"/>
              </w:tcPr>
              <w:p w14:paraId="3A2EF1DA"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Reviewed by:</w:t>
                </w:r>
              </w:p>
            </w:tc>
            <w:tc>
              <w:tcPr>
                <w:tcW w:w="2374" w:type="dxa"/>
                <w:gridSpan w:val="2"/>
                <w:shd w:val="clear" w:color="auto" w:fill="CC9900"/>
                <w:vAlign w:val="center"/>
              </w:tcPr>
              <w:p w14:paraId="36011BC7"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Authorised by:</w:t>
                </w:r>
              </w:p>
            </w:tc>
          </w:tr>
          <w:tr w:rsidR="000775D7" w:rsidRPr="00465B5A" w14:paraId="300D3F39" w14:textId="77777777" w:rsidTr="000775D7">
            <w:tblPrEx>
              <w:tblLook w:val="04A0" w:firstRow="1" w:lastRow="0" w:firstColumn="1" w:lastColumn="0" w:noHBand="0" w:noVBand="1"/>
            </w:tblPrEx>
            <w:trPr>
              <w:trHeight w:val="340"/>
            </w:trPr>
            <w:tc>
              <w:tcPr>
                <w:tcW w:w="1447" w:type="dxa"/>
                <w:vAlign w:val="center"/>
              </w:tcPr>
              <w:p w14:paraId="287520BA"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rPr>
                  <w:t>Dd/mm/</w:t>
                </w:r>
                <w:r>
                  <w:rPr>
                    <w:rFonts w:cstheme="minorHAnsi"/>
                    <w:sz w:val="20"/>
                    <w:szCs w:val="20"/>
                  </w:rPr>
                  <w:t>20</w:t>
                </w:r>
                <w:r w:rsidRPr="00465B5A">
                  <w:rPr>
                    <w:rFonts w:cstheme="minorHAnsi"/>
                    <w:sz w:val="20"/>
                    <w:szCs w:val="20"/>
                  </w:rPr>
                  <w:t>yy</w:t>
                </w:r>
              </w:p>
            </w:tc>
            <w:tc>
              <w:tcPr>
                <w:tcW w:w="1530" w:type="dxa"/>
                <w:vAlign w:val="center"/>
              </w:tcPr>
              <w:p w14:paraId="30755823"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lang w:eastAsia="en-AU"/>
                  </w:rPr>
                  <w:t>#</w:t>
                </w:r>
              </w:p>
            </w:tc>
            <w:tc>
              <w:tcPr>
                <w:tcW w:w="2297" w:type="dxa"/>
                <w:gridSpan w:val="2"/>
                <w:vAlign w:val="center"/>
              </w:tcPr>
              <w:p w14:paraId="20C30504" w14:textId="77777777" w:rsidR="000775D7" w:rsidRPr="00465B5A" w:rsidRDefault="000775D7" w:rsidP="000775D7">
                <w:pPr>
                  <w:spacing w:after="0" w:line="240" w:lineRule="auto"/>
                  <w:jc w:val="left"/>
                  <w:rPr>
                    <w:rFonts w:cstheme="minorHAnsi"/>
                    <w:sz w:val="20"/>
                    <w:szCs w:val="20"/>
                    <w:lang w:eastAsia="en-AU"/>
                  </w:rPr>
                </w:pPr>
              </w:p>
            </w:tc>
            <w:tc>
              <w:tcPr>
                <w:tcW w:w="2447" w:type="dxa"/>
                <w:gridSpan w:val="2"/>
                <w:vAlign w:val="center"/>
              </w:tcPr>
              <w:p w14:paraId="74A43D2C" w14:textId="77777777" w:rsidR="000775D7" w:rsidRPr="00465B5A" w:rsidRDefault="000775D7" w:rsidP="000775D7">
                <w:pPr>
                  <w:spacing w:after="0" w:line="240" w:lineRule="auto"/>
                  <w:jc w:val="left"/>
                  <w:rPr>
                    <w:rFonts w:cstheme="minorHAnsi"/>
                    <w:sz w:val="20"/>
                    <w:szCs w:val="20"/>
                    <w:lang w:eastAsia="en-AU"/>
                  </w:rPr>
                </w:pPr>
              </w:p>
            </w:tc>
            <w:tc>
              <w:tcPr>
                <w:tcW w:w="2374" w:type="dxa"/>
                <w:gridSpan w:val="2"/>
                <w:vAlign w:val="center"/>
              </w:tcPr>
              <w:p w14:paraId="5BCBAF34" w14:textId="77777777" w:rsidR="000775D7" w:rsidRPr="00465B5A" w:rsidRDefault="000775D7" w:rsidP="000775D7">
                <w:pPr>
                  <w:spacing w:after="0" w:line="240" w:lineRule="auto"/>
                  <w:jc w:val="left"/>
                  <w:rPr>
                    <w:rFonts w:cstheme="minorHAnsi"/>
                    <w:sz w:val="20"/>
                    <w:szCs w:val="20"/>
                    <w:lang w:eastAsia="en-AU"/>
                  </w:rPr>
                </w:pPr>
              </w:p>
            </w:tc>
          </w:tr>
          <w:tr w:rsidR="000775D7" w:rsidRPr="00465B5A" w14:paraId="2160BAC4" w14:textId="77777777" w:rsidTr="003826E2">
            <w:tblPrEx>
              <w:tblLook w:val="04A0" w:firstRow="1" w:lastRow="0" w:firstColumn="1" w:lastColumn="0" w:noHBand="0" w:noVBand="1"/>
            </w:tblPrEx>
            <w:trPr>
              <w:trHeight w:val="397"/>
            </w:trPr>
            <w:tc>
              <w:tcPr>
                <w:tcW w:w="10095" w:type="dxa"/>
                <w:gridSpan w:val="8"/>
                <w:shd w:val="clear" w:color="auto" w:fill="CC9900"/>
                <w:vAlign w:val="center"/>
              </w:tcPr>
              <w:p w14:paraId="073F45AD"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Revision Description:</w:t>
                </w:r>
              </w:p>
            </w:tc>
          </w:tr>
          <w:tr w:rsidR="000775D7" w:rsidRPr="00465B5A" w14:paraId="203F2C45" w14:textId="77777777" w:rsidTr="002F4708">
            <w:tblPrEx>
              <w:tblLook w:val="04A0" w:firstRow="1" w:lastRow="0" w:firstColumn="1" w:lastColumn="0" w:noHBand="0" w:noVBand="1"/>
            </w:tblPrEx>
            <w:trPr>
              <w:trHeight w:val="340"/>
            </w:trPr>
            <w:tc>
              <w:tcPr>
                <w:tcW w:w="10095" w:type="dxa"/>
                <w:gridSpan w:val="8"/>
                <w:shd w:val="clear" w:color="auto" w:fill="F2F2F2" w:themeFill="background1" w:themeFillShade="F2"/>
                <w:vAlign w:val="center"/>
              </w:tcPr>
              <w:p w14:paraId="16E9BE88" w14:textId="77777777" w:rsidR="000775D7" w:rsidRPr="00465B5A" w:rsidRDefault="000775D7" w:rsidP="000775D7">
                <w:pPr>
                  <w:spacing w:after="0" w:line="240" w:lineRule="auto"/>
                  <w:jc w:val="left"/>
                  <w:rPr>
                    <w:rFonts w:cstheme="minorHAnsi"/>
                    <w:b/>
                    <w:sz w:val="20"/>
                    <w:szCs w:val="20"/>
                    <w:lang w:eastAsia="en-AU"/>
                  </w:rPr>
                </w:pPr>
                <w:r>
                  <w:rPr>
                    <w:rFonts w:cstheme="minorHAnsi"/>
                    <w:b/>
                    <w:sz w:val="20"/>
                    <w:szCs w:val="20"/>
                    <w:lang w:eastAsia="en-AU"/>
                  </w:rPr>
                  <w:t>Changes:</w:t>
                </w:r>
              </w:p>
            </w:tc>
          </w:tr>
          <w:tr w:rsidR="000775D7" w:rsidRPr="00465B5A" w14:paraId="26A778F4" w14:textId="77777777" w:rsidTr="004F4C06">
            <w:tblPrEx>
              <w:tblLook w:val="04A0" w:firstRow="1" w:lastRow="0" w:firstColumn="1" w:lastColumn="0" w:noHBand="0" w:noVBand="1"/>
            </w:tblPrEx>
            <w:trPr>
              <w:trHeight w:val="340"/>
            </w:trPr>
            <w:tc>
              <w:tcPr>
                <w:tcW w:w="10095" w:type="dxa"/>
                <w:gridSpan w:val="8"/>
                <w:vAlign w:val="center"/>
              </w:tcPr>
              <w:p w14:paraId="329203C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X</w:t>
                </w:r>
              </w:p>
            </w:tc>
          </w:tr>
          <w:tr w:rsidR="000775D7" w:rsidRPr="00465B5A" w14:paraId="25104E67" w14:textId="77777777" w:rsidTr="003826E2">
            <w:tblPrEx>
              <w:tblLook w:val="04A0" w:firstRow="1" w:lastRow="0" w:firstColumn="1" w:lastColumn="0" w:noHBand="0" w:noVBand="1"/>
            </w:tblPrEx>
            <w:trPr>
              <w:trHeight w:val="340"/>
            </w:trPr>
            <w:tc>
              <w:tcPr>
                <w:tcW w:w="1447" w:type="dxa"/>
                <w:shd w:val="clear" w:color="auto" w:fill="CC9900"/>
                <w:vAlign w:val="center"/>
              </w:tcPr>
              <w:p w14:paraId="01D8010F"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Action</w:t>
                </w:r>
                <w:r>
                  <w:rPr>
                    <w:rFonts w:cstheme="minorHAnsi"/>
                    <w:b/>
                    <w:sz w:val="20"/>
                    <w:szCs w:val="20"/>
                    <w:lang w:eastAsia="en-AU"/>
                  </w:rPr>
                  <w:t>:</w:t>
                </w:r>
              </w:p>
            </w:tc>
            <w:tc>
              <w:tcPr>
                <w:tcW w:w="2919" w:type="dxa"/>
                <w:gridSpan w:val="2"/>
                <w:shd w:val="clear" w:color="auto" w:fill="CC9900"/>
                <w:vAlign w:val="center"/>
              </w:tcPr>
              <w:p w14:paraId="56AD5CD0"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Name</w:t>
                </w:r>
                <w:r>
                  <w:rPr>
                    <w:rFonts w:cstheme="minorHAnsi"/>
                    <w:b/>
                    <w:sz w:val="20"/>
                    <w:szCs w:val="20"/>
                    <w:lang w:eastAsia="en-AU"/>
                  </w:rPr>
                  <w:t>:</w:t>
                </w:r>
              </w:p>
            </w:tc>
            <w:tc>
              <w:tcPr>
                <w:tcW w:w="3997" w:type="dxa"/>
                <w:gridSpan w:val="4"/>
                <w:shd w:val="clear" w:color="auto" w:fill="CC9900"/>
                <w:vAlign w:val="center"/>
              </w:tcPr>
              <w:p w14:paraId="53CE728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Position</w:t>
                </w:r>
                <w:r>
                  <w:rPr>
                    <w:rFonts w:cstheme="minorHAnsi"/>
                    <w:b/>
                    <w:sz w:val="20"/>
                    <w:szCs w:val="20"/>
                    <w:lang w:eastAsia="en-AU"/>
                  </w:rPr>
                  <w:t>:</w:t>
                </w:r>
              </w:p>
            </w:tc>
            <w:tc>
              <w:tcPr>
                <w:tcW w:w="1732" w:type="dxa"/>
                <w:shd w:val="clear" w:color="auto" w:fill="CC9900"/>
                <w:vAlign w:val="center"/>
              </w:tcPr>
              <w:p w14:paraId="320C832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Date</w:t>
                </w:r>
                <w:r>
                  <w:rPr>
                    <w:rFonts w:cstheme="minorHAnsi"/>
                    <w:b/>
                    <w:sz w:val="20"/>
                    <w:szCs w:val="20"/>
                    <w:lang w:eastAsia="en-AU"/>
                  </w:rPr>
                  <w:t>:</w:t>
                </w:r>
              </w:p>
            </w:tc>
          </w:tr>
          <w:tr w:rsidR="000775D7" w:rsidRPr="00465B5A" w14:paraId="0F751EF6" w14:textId="77777777" w:rsidTr="00EF0248">
            <w:tblPrEx>
              <w:tblLook w:val="04A0" w:firstRow="1" w:lastRow="0" w:firstColumn="1" w:lastColumn="0" w:noHBand="0" w:noVBand="1"/>
            </w:tblPrEx>
            <w:trPr>
              <w:trHeight w:val="340"/>
            </w:trPr>
            <w:tc>
              <w:tcPr>
                <w:tcW w:w="1447" w:type="dxa"/>
                <w:vAlign w:val="center"/>
              </w:tcPr>
              <w:p w14:paraId="7D9C9A1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Prepared by</w:t>
                </w:r>
              </w:p>
            </w:tc>
            <w:tc>
              <w:tcPr>
                <w:tcW w:w="2919" w:type="dxa"/>
                <w:gridSpan w:val="2"/>
                <w:vAlign w:val="center"/>
              </w:tcPr>
              <w:p w14:paraId="7BD02192" w14:textId="31372472"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Steve Cocks</w:t>
                </w:r>
              </w:p>
            </w:tc>
            <w:tc>
              <w:tcPr>
                <w:tcW w:w="3997" w:type="dxa"/>
                <w:gridSpan w:val="4"/>
                <w:vAlign w:val="center"/>
              </w:tcPr>
              <w:p w14:paraId="7AA4C74F" w14:textId="3FC41B49"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 xml:space="preserve">Processing </w:t>
                </w:r>
                <w:r w:rsidR="003826E2">
                  <w:rPr>
                    <w:rFonts w:cstheme="minorHAnsi"/>
                    <w:sz w:val="20"/>
                    <w:szCs w:val="20"/>
                    <w:lang w:eastAsia="en-AU"/>
                  </w:rPr>
                  <w:t>&amp; Training Specialist</w:t>
                </w:r>
              </w:p>
            </w:tc>
            <w:tc>
              <w:tcPr>
                <w:tcW w:w="1732" w:type="dxa"/>
                <w:vAlign w:val="center"/>
              </w:tcPr>
              <w:p w14:paraId="1E7F29D9" w14:textId="79AF0FCD"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29/09/2026</w:t>
                </w:r>
              </w:p>
            </w:tc>
          </w:tr>
          <w:tr w:rsidR="000775D7" w:rsidRPr="00465B5A" w14:paraId="61C9DB15" w14:textId="77777777" w:rsidTr="00EF0248">
            <w:tblPrEx>
              <w:tblLook w:val="04A0" w:firstRow="1" w:lastRow="0" w:firstColumn="1" w:lastColumn="0" w:noHBand="0" w:noVBand="1"/>
            </w:tblPrEx>
            <w:trPr>
              <w:trHeight w:val="340"/>
            </w:trPr>
            <w:tc>
              <w:tcPr>
                <w:tcW w:w="1447" w:type="dxa"/>
                <w:vAlign w:val="center"/>
              </w:tcPr>
              <w:p w14:paraId="1B316E87"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5269FC7F"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47086A9B" w14:textId="77777777" w:rsidR="000775D7" w:rsidRPr="00465B5A" w:rsidRDefault="000775D7" w:rsidP="000775D7">
                <w:pPr>
                  <w:spacing w:after="0" w:line="240" w:lineRule="auto"/>
                  <w:jc w:val="left"/>
                  <w:rPr>
                    <w:rFonts w:cstheme="minorHAnsi"/>
                    <w:sz w:val="20"/>
                    <w:szCs w:val="20"/>
                    <w:lang w:eastAsia="en-AU"/>
                  </w:rPr>
                </w:pPr>
              </w:p>
            </w:tc>
            <w:tc>
              <w:tcPr>
                <w:tcW w:w="1732" w:type="dxa"/>
                <w:vAlign w:val="center"/>
              </w:tcPr>
              <w:p w14:paraId="28EE8750" w14:textId="77777777" w:rsidR="000775D7" w:rsidRPr="00465B5A" w:rsidRDefault="000775D7" w:rsidP="000775D7">
                <w:pPr>
                  <w:spacing w:after="0" w:line="240" w:lineRule="auto"/>
                  <w:jc w:val="left"/>
                  <w:rPr>
                    <w:rFonts w:cstheme="minorHAnsi"/>
                    <w:sz w:val="20"/>
                    <w:szCs w:val="20"/>
                  </w:rPr>
                </w:pPr>
              </w:p>
            </w:tc>
          </w:tr>
          <w:tr w:rsidR="000775D7" w:rsidRPr="00465B5A" w14:paraId="1CCFF360" w14:textId="77777777" w:rsidTr="00EF0248">
            <w:tblPrEx>
              <w:tblLook w:val="04A0" w:firstRow="1" w:lastRow="0" w:firstColumn="1" w:lastColumn="0" w:noHBand="0" w:noVBand="1"/>
            </w:tblPrEx>
            <w:trPr>
              <w:trHeight w:val="340"/>
            </w:trPr>
            <w:tc>
              <w:tcPr>
                <w:tcW w:w="1447" w:type="dxa"/>
                <w:vAlign w:val="center"/>
              </w:tcPr>
              <w:p w14:paraId="17E6985C"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046FD233"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50DF9AA9" w14:textId="77777777" w:rsidR="000775D7" w:rsidRPr="00465B5A" w:rsidRDefault="000775D7" w:rsidP="000775D7">
                <w:pPr>
                  <w:spacing w:after="0" w:line="240" w:lineRule="auto"/>
                  <w:jc w:val="left"/>
                  <w:rPr>
                    <w:rFonts w:cstheme="minorHAnsi"/>
                    <w:sz w:val="20"/>
                    <w:szCs w:val="20"/>
                    <w:lang w:eastAsia="en-AU"/>
                  </w:rPr>
                </w:pPr>
              </w:p>
            </w:tc>
            <w:tc>
              <w:tcPr>
                <w:tcW w:w="1732" w:type="dxa"/>
                <w:vAlign w:val="center"/>
              </w:tcPr>
              <w:p w14:paraId="2D3D1EB6" w14:textId="77777777" w:rsidR="000775D7" w:rsidRPr="00465B5A" w:rsidRDefault="000775D7" w:rsidP="000775D7">
                <w:pPr>
                  <w:spacing w:after="0" w:line="240" w:lineRule="auto"/>
                  <w:jc w:val="left"/>
                  <w:rPr>
                    <w:rFonts w:cstheme="minorHAnsi"/>
                    <w:sz w:val="20"/>
                    <w:szCs w:val="20"/>
                  </w:rPr>
                </w:pPr>
              </w:p>
            </w:tc>
          </w:tr>
          <w:tr w:rsidR="000775D7" w:rsidRPr="00465B5A" w14:paraId="5B0FDDC9" w14:textId="77777777" w:rsidTr="00EF0248">
            <w:tblPrEx>
              <w:tblLook w:val="04A0" w:firstRow="1" w:lastRow="0" w:firstColumn="1" w:lastColumn="0" w:noHBand="0" w:noVBand="1"/>
            </w:tblPrEx>
            <w:trPr>
              <w:trHeight w:val="340"/>
            </w:trPr>
            <w:tc>
              <w:tcPr>
                <w:tcW w:w="1447" w:type="dxa"/>
                <w:vAlign w:val="center"/>
              </w:tcPr>
              <w:p w14:paraId="70B879BF"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Authorised by</w:t>
                </w:r>
              </w:p>
            </w:tc>
            <w:tc>
              <w:tcPr>
                <w:tcW w:w="2919" w:type="dxa"/>
                <w:gridSpan w:val="2"/>
                <w:vAlign w:val="center"/>
              </w:tcPr>
              <w:p w14:paraId="7023865A"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1DE60F2D" w14:textId="77777777" w:rsidR="000775D7" w:rsidRPr="00465B5A" w:rsidRDefault="000775D7" w:rsidP="000775D7">
                <w:pPr>
                  <w:spacing w:after="0" w:line="240" w:lineRule="auto"/>
                  <w:jc w:val="left"/>
                  <w:rPr>
                    <w:rFonts w:cstheme="minorHAnsi"/>
                    <w:sz w:val="20"/>
                    <w:szCs w:val="20"/>
                    <w:lang w:eastAsia="en-AU"/>
                  </w:rPr>
                </w:pPr>
              </w:p>
            </w:tc>
            <w:tc>
              <w:tcPr>
                <w:tcW w:w="1732" w:type="dxa"/>
                <w:vAlign w:val="center"/>
              </w:tcPr>
              <w:p w14:paraId="1DE0FB28" w14:textId="77777777" w:rsidR="000775D7" w:rsidRPr="00465B5A" w:rsidRDefault="000775D7" w:rsidP="000775D7">
                <w:pPr>
                  <w:spacing w:after="0" w:line="240" w:lineRule="auto"/>
                  <w:jc w:val="left"/>
                  <w:rPr>
                    <w:rFonts w:cstheme="minorHAnsi"/>
                    <w:sz w:val="20"/>
                    <w:szCs w:val="20"/>
                  </w:rPr>
                </w:pPr>
              </w:p>
            </w:tc>
          </w:tr>
        </w:tbl>
        <w:p w14:paraId="0ABC40F7" w14:textId="77777777" w:rsidR="00C87663" w:rsidRPr="00465B5A" w:rsidRDefault="00C87663" w:rsidP="00C87663">
          <w:pPr>
            <w:spacing w:before="60" w:after="60"/>
            <w:ind w:left="57"/>
            <w:rPr>
              <w:rFonts w:cstheme="minorHAnsi"/>
              <w:sz w:val="20"/>
              <w:szCs w:val="20"/>
            </w:rPr>
          </w:pPr>
        </w:p>
        <w:p w14:paraId="7314E825" w14:textId="3F70149A" w:rsidR="00C87663" w:rsidRPr="00465B5A" w:rsidRDefault="00C87663" w:rsidP="00C87663">
          <w:pPr>
            <w:pStyle w:val="ztablesubhead"/>
            <w:jc w:val="center"/>
            <w:rPr>
              <w:rFonts w:asciiTheme="minorHAnsi" w:hAnsiTheme="minorHAnsi" w:cstheme="minorHAnsi"/>
              <w:sz w:val="20"/>
            </w:rPr>
          </w:pPr>
          <w:r w:rsidRPr="00465B5A">
            <w:rPr>
              <w:rFonts w:asciiTheme="minorHAnsi" w:hAnsiTheme="minorHAnsi" w:cstheme="minorHAnsi"/>
              <w:sz w:val="20"/>
            </w:rPr>
            <w:t xml:space="preserve">This document is controlled electronically as part of </w:t>
          </w:r>
          <w:r w:rsidR="003826E2">
            <w:rPr>
              <w:rFonts w:asciiTheme="minorHAnsi" w:hAnsiTheme="minorHAnsi" w:cstheme="minorHAnsi"/>
              <w:sz w:val="20"/>
            </w:rPr>
            <w:t xml:space="preserve">Heritage Minerals </w:t>
          </w:r>
          <w:r w:rsidRPr="00465B5A">
            <w:rPr>
              <w:rFonts w:asciiTheme="minorHAnsi" w:hAnsiTheme="minorHAnsi" w:cstheme="minorHAnsi"/>
              <w:sz w:val="20"/>
            </w:rPr>
            <w:t xml:space="preserve">Pty Limited’s Health &amp; Safety Management System.  Please refer to </w:t>
          </w:r>
          <w:r w:rsidR="003826E2">
            <w:rPr>
              <w:rFonts w:asciiTheme="minorHAnsi" w:hAnsiTheme="minorHAnsi" w:cstheme="minorHAnsi"/>
              <w:sz w:val="20"/>
            </w:rPr>
            <w:t>Heritage Minerals</w:t>
          </w:r>
          <w:r w:rsidRPr="00465B5A">
            <w:rPr>
              <w:rFonts w:asciiTheme="minorHAnsi" w:hAnsiTheme="minorHAnsi" w:cstheme="minorHAnsi"/>
              <w:sz w:val="20"/>
            </w:rPr>
            <w:t xml:space="preserve"> Controlled Document Register for the current version.</w:t>
          </w:r>
        </w:p>
        <w:p w14:paraId="041AB7ED" w14:textId="77777777" w:rsidR="00C87663" w:rsidRPr="00B80317" w:rsidRDefault="00C87663" w:rsidP="00C87663">
          <w:pPr>
            <w:pStyle w:val="ztablesubhead"/>
            <w:jc w:val="center"/>
            <w:rPr>
              <w:rFonts w:ascii="Calibri Light" w:hAnsi="Calibri Light" w:cs="Calibri Light"/>
              <w:sz w:val="20"/>
            </w:rPr>
          </w:pPr>
        </w:p>
        <w:p w14:paraId="100EA28B" w14:textId="77777777" w:rsidR="00C87663" w:rsidRDefault="00C87663"/>
        <w:p w14:paraId="1C7E5EC1" w14:textId="77777777" w:rsidR="00C87663" w:rsidRDefault="00C87663">
          <w:r>
            <w:br w:type="page"/>
          </w:r>
        </w:p>
      </w:sdtContent>
    </w:sdt>
    <w:sdt>
      <w:sdtPr>
        <w:rPr>
          <w:rFonts w:eastAsiaTheme="minorHAnsi" w:cstheme="minorBidi"/>
          <w:color w:val="auto"/>
          <w:sz w:val="22"/>
          <w:szCs w:val="22"/>
          <w:lang w:val="en-AU"/>
        </w:rPr>
        <w:id w:val="1135763054"/>
        <w:docPartObj>
          <w:docPartGallery w:val="Table of Contents"/>
          <w:docPartUnique/>
        </w:docPartObj>
      </w:sdtPr>
      <w:sdtEndPr>
        <w:rPr>
          <w:b/>
          <w:bCs/>
          <w:noProof/>
        </w:rPr>
      </w:sdtEndPr>
      <w:sdtContent>
        <w:p w14:paraId="3705C4B1" w14:textId="77777777" w:rsidR="00C87663" w:rsidRPr="003958F6" w:rsidRDefault="00C87663" w:rsidP="00465B5A">
          <w:pPr>
            <w:pStyle w:val="TOCHeading"/>
            <w:rPr>
              <w:b/>
              <w:bCs/>
              <w:color w:val="000000" w:themeColor="text1"/>
            </w:rPr>
          </w:pPr>
          <w:r w:rsidRPr="003958F6">
            <w:rPr>
              <w:b/>
              <w:bCs/>
              <w:color w:val="000000" w:themeColor="text1"/>
            </w:rPr>
            <w:t>Table of Contents</w:t>
          </w:r>
        </w:p>
        <w:p w14:paraId="0238DA0B" w14:textId="782E389C" w:rsidR="00B819E6" w:rsidRDefault="00C87663">
          <w:pPr>
            <w:pStyle w:val="TOC1"/>
            <w:rPr>
              <w:rFonts w:eastAsiaTheme="minorEastAsia"/>
              <w:b w:val="0"/>
              <w:bCs w:val="0"/>
              <w:kern w:val="2"/>
              <w:lang w:eastAsia="en-AU"/>
              <w14:ligatures w14:val="standardContextual"/>
            </w:rPr>
          </w:pPr>
          <w:r w:rsidRPr="00C87663">
            <w:fldChar w:fldCharType="begin"/>
          </w:r>
          <w:r w:rsidRPr="00C87663">
            <w:instrText xml:space="preserve"> TOC \o "1-3" \h \z \u </w:instrText>
          </w:r>
          <w:r w:rsidRPr="00C87663">
            <w:fldChar w:fldCharType="separate"/>
          </w:r>
          <w:hyperlink w:anchor="_Toc159251670" w:history="1">
            <w:r w:rsidR="00B819E6" w:rsidRPr="006B56FE">
              <w:rPr>
                <w:rStyle w:val="Hyperlink"/>
              </w:rPr>
              <w:t>1.</w:t>
            </w:r>
            <w:r w:rsidR="00B819E6">
              <w:rPr>
                <w:rFonts w:eastAsiaTheme="minorEastAsia"/>
                <w:b w:val="0"/>
                <w:bCs w:val="0"/>
                <w:kern w:val="2"/>
                <w:lang w:eastAsia="en-AU"/>
                <w14:ligatures w14:val="standardContextual"/>
              </w:rPr>
              <w:tab/>
            </w:r>
            <w:r w:rsidR="00B819E6" w:rsidRPr="006B56FE">
              <w:rPr>
                <w:rStyle w:val="Hyperlink"/>
              </w:rPr>
              <w:t>Purpose and Scope</w:t>
            </w:r>
            <w:r w:rsidR="00B819E6">
              <w:rPr>
                <w:webHidden/>
              </w:rPr>
              <w:tab/>
            </w:r>
            <w:r w:rsidR="00B819E6">
              <w:rPr>
                <w:webHidden/>
              </w:rPr>
              <w:fldChar w:fldCharType="begin"/>
            </w:r>
            <w:r w:rsidR="00B819E6">
              <w:rPr>
                <w:webHidden/>
              </w:rPr>
              <w:instrText xml:space="preserve"> PAGEREF _Toc159251670 \h </w:instrText>
            </w:r>
            <w:r w:rsidR="00B819E6">
              <w:rPr>
                <w:webHidden/>
              </w:rPr>
            </w:r>
            <w:r w:rsidR="00B819E6">
              <w:rPr>
                <w:webHidden/>
              </w:rPr>
              <w:fldChar w:fldCharType="separate"/>
            </w:r>
            <w:r w:rsidR="00B819E6">
              <w:rPr>
                <w:webHidden/>
              </w:rPr>
              <w:t>4</w:t>
            </w:r>
            <w:r w:rsidR="00B819E6">
              <w:rPr>
                <w:webHidden/>
              </w:rPr>
              <w:fldChar w:fldCharType="end"/>
            </w:r>
          </w:hyperlink>
        </w:p>
        <w:p w14:paraId="5A118746" w14:textId="77F6F303" w:rsidR="00B819E6" w:rsidRDefault="00B819E6">
          <w:pPr>
            <w:pStyle w:val="TOC1"/>
            <w:rPr>
              <w:rFonts w:eastAsiaTheme="minorEastAsia"/>
              <w:b w:val="0"/>
              <w:bCs w:val="0"/>
              <w:kern w:val="2"/>
              <w:lang w:eastAsia="en-AU"/>
              <w14:ligatures w14:val="standardContextual"/>
            </w:rPr>
          </w:pPr>
          <w:hyperlink w:anchor="_Toc159251671" w:history="1">
            <w:r w:rsidRPr="006B56FE">
              <w:rPr>
                <w:rStyle w:val="Hyperlink"/>
              </w:rPr>
              <w:t>2.</w:t>
            </w:r>
            <w:r>
              <w:rPr>
                <w:rFonts w:eastAsiaTheme="minorEastAsia"/>
                <w:b w:val="0"/>
                <w:bCs w:val="0"/>
                <w:kern w:val="2"/>
                <w:lang w:eastAsia="en-AU"/>
                <w14:ligatures w14:val="standardContextual"/>
              </w:rPr>
              <w:tab/>
            </w:r>
            <w:r w:rsidRPr="006B56FE">
              <w:rPr>
                <w:rStyle w:val="Hyperlink"/>
              </w:rPr>
              <w:t>Responsibilities</w:t>
            </w:r>
            <w:r>
              <w:rPr>
                <w:webHidden/>
              </w:rPr>
              <w:tab/>
            </w:r>
            <w:r>
              <w:rPr>
                <w:webHidden/>
              </w:rPr>
              <w:fldChar w:fldCharType="begin"/>
            </w:r>
            <w:r>
              <w:rPr>
                <w:webHidden/>
              </w:rPr>
              <w:instrText xml:space="preserve"> PAGEREF _Toc159251671 \h </w:instrText>
            </w:r>
            <w:r>
              <w:rPr>
                <w:webHidden/>
              </w:rPr>
            </w:r>
            <w:r>
              <w:rPr>
                <w:webHidden/>
              </w:rPr>
              <w:fldChar w:fldCharType="separate"/>
            </w:r>
            <w:r>
              <w:rPr>
                <w:webHidden/>
              </w:rPr>
              <w:t>4</w:t>
            </w:r>
            <w:r>
              <w:rPr>
                <w:webHidden/>
              </w:rPr>
              <w:fldChar w:fldCharType="end"/>
            </w:r>
          </w:hyperlink>
        </w:p>
        <w:p w14:paraId="6D7F79DF" w14:textId="47E04AE6" w:rsidR="00B819E6" w:rsidRDefault="00B819E6">
          <w:pPr>
            <w:pStyle w:val="TOC1"/>
            <w:rPr>
              <w:rFonts w:eastAsiaTheme="minorEastAsia"/>
              <w:b w:val="0"/>
              <w:bCs w:val="0"/>
              <w:kern w:val="2"/>
              <w:lang w:eastAsia="en-AU"/>
              <w14:ligatures w14:val="standardContextual"/>
            </w:rPr>
          </w:pPr>
          <w:hyperlink w:anchor="_Toc159251672" w:history="1">
            <w:r w:rsidRPr="006B56FE">
              <w:rPr>
                <w:rStyle w:val="Hyperlink"/>
              </w:rPr>
              <w:t>3.</w:t>
            </w:r>
            <w:r>
              <w:rPr>
                <w:rFonts w:eastAsiaTheme="minorEastAsia"/>
                <w:b w:val="0"/>
                <w:bCs w:val="0"/>
                <w:kern w:val="2"/>
                <w:lang w:eastAsia="en-AU"/>
                <w14:ligatures w14:val="standardContextual"/>
              </w:rPr>
              <w:tab/>
            </w:r>
            <w:r w:rsidRPr="006B56FE">
              <w:rPr>
                <w:rStyle w:val="Hyperlink"/>
              </w:rPr>
              <w:t>Procedure</w:t>
            </w:r>
            <w:r>
              <w:rPr>
                <w:webHidden/>
              </w:rPr>
              <w:tab/>
            </w:r>
            <w:r>
              <w:rPr>
                <w:webHidden/>
              </w:rPr>
              <w:fldChar w:fldCharType="begin"/>
            </w:r>
            <w:r>
              <w:rPr>
                <w:webHidden/>
              </w:rPr>
              <w:instrText xml:space="preserve"> PAGEREF _Toc159251672 \h </w:instrText>
            </w:r>
            <w:r>
              <w:rPr>
                <w:webHidden/>
              </w:rPr>
            </w:r>
            <w:r>
              <w:rPr>
                <w:webHidden/>
              </w:rPr>
              <w:fldChar w:fldCharType="separate"/>
            </w:r>
            <w:r>
              <w:rPr>
                <w:webHidden/>
              </w:rPr>
              <w:t>5</w:t>
            </w:r>
            <w:r>
              <w:rPr>
                <w:webHidden/>
              </w:rPr>
              <w:fldChar w:fldCharType="end"/>
            </w:r>
          </w:hyperlink>
        </w:p>
        <w:p w14:paraId="4E735101" w14:textId="57D3DE8E" w:rsidR="00B819E6" w:rsidRDefault="00B819E6">
          <w:pPr>
            <w:pStyle w:val="TOC2"/>
            <w:rPr>
              <w:rFonts w:eastAsiaTheme="minorEastAsia"/>
              <w:noProof/>
              <w:kern w:val="2"/>
              <w:lang w:eastAsia="en-AU"/>
              <w14:ligatures w14:val="standardContextual"/>
            </w:rPr>
          </w:pPr>
          <w:hyperlink w:anchor="_Toc159251673" w:history="1">
            <w:r w:rsidRPr="006B56FE">
              <w:rPr>
                <w:rStyle w:val="Hyperlink"/>
                <w:noProof/>
              </w:rPr>
              <w:t>3.1</w:t>
            </w:r>
            <w:r>
              <w:rPr>
                <w:rFonts w:eastAsiaTheme="minorEastAsia"/>
                <w:noProof/>
                <w:kern w:val="2"/>
                <w:lang w:eastAsia="en-AU"/>
                <w14:ligatures w14:val="standardContextual"/>
              </w:rPr>
              <w:tab/>
            </w:r>
            <w:r w:rsidRPr="006B56FE">
              <w:rPr>
                <w:rStyle w:val="Hyperlink"/>
                <w:noProof/>
              </w:rPr>
              <w:t>Overview</w:t>
            </w:r>
            <w:r>
              <w:rPr>
                <w:noProof/>
                <w:webHidden/>
              </w:rPr>
              <w:tab/>
            </w:r>
            <w:r>
              <w:rPr>
                <w:noProof/>
                <w:webHidden/>
              </w:rPr>
              <w:fldChar w:fldCharType="begin"/>
            </w:r>
            <w:r>
              <w:rPr>
                <w:noProof/>
                <w:webHidden/>
              </w:rPr>
              <w:instrText xml:space="preserve"> PAGEREF _Toc159251673 \h </w:instrText>
            </w:r>
            <w:r>
              <w:rPr>
                <w:noProof/>
                <w:webHidden/>
              </w:rPr>
            </w:r>
            <w:r>
              <w:rPr>
                <w:noProof/>
                <w:webHidden/>
              </w:rPr>
              <w:fldChar w:fldCharType="separate"/>
            </w:r>
            <w:r>
              <w:rPr>
                <w:noProof/>
                <w:webHidden/>
              </w:rPr>
              <w:t>5</w:t>
            </w:r>
            <w:r>
              <w:rPr>
                <w:noProof/>
                <w:webHidden/>
              </w:rPr>
              <w:fldChar w:fldCharType="end"/>
            </w:r>
          </w:hyperlink>
        </w:p>
        <w:p w14:paraId="38F769E8" w14:textId="1435B1DD" w:rsidR="00B819E6" w:rsidRDefault="00B819E6">
          <w:pPr>
            <w:pStyle w:val="TOC2"/>
            <w:rPr>
              <w:rFonts w:eastAsiaTheme="minorEastAsia"/>
              <w:noProof/>
              <w:kern w:val="2"/>
              <w:lang w:eastAsia="en-AU"/>
              <w14:ligatures w14:val="standardContextual"/>
            </w:rPr>
          </w:pPr>
          <w:hyperlink w:anchor="_Toc159251674" w:history="1">
            <w:r w:rsidRPr="006B56FE">
              <w:rPr>
                <w:rStyle w:val="Hyperlink"/>
                <w:noProof/>
              </w:rPr>
              <w:t>3.2</w:t>
            </w:r>
            <w:r>
              <w:rPr>
                <w:rFonts w:eastAsiaTheme="minorEastAsia"/>
                <w:noProof/>
                <w:kern w:val="2"/>
                <w:lang w:eastAsia="en-AU"/>
                <w14:ligatures w14:val="standardContextual"/>
              </w:rPr>
              <w:tab/>
            </w:r>
            <w:r w:rsidRPr="006B56FE">
              <w:rPr>
                <w:rStyle w:val="Hyperlink"/>
                <w:noProof/>
              </w:rPr>
              <w:t>Transport Information</w:t>
            </w:r>
            <w:r>
              <w:rPr>
                <w:noProof/>
                <w:webHidden/>
              </w:rPr>
              <w:tab/>
            </w:r>
            <w:r>
              <w:rPr>
                <w:noProof/>
                <w:webHidden/>
              </w:rPr>
              <w:fldChar w:fldCharType="begin"/>
            </w:r>
            <w:r>
              <w:rPr>
                <w:noProof/>
                <w:webHidden/>
              </w:rPr>
              <w:instrText xml:space="preserve"> PAGEREF _Toc159251674 \h </w:instrText>
            </w:r>
            <w:r>
              <w:rPr>
                <w:noProof/>
                <w:webHidden/>
              </w:rPr>
            </w:r>
            <w:r>
              <w:rPr>
                <w:noProof/>
                <w:webHidden/>
              </w:rPr>
              <w:fldChar w:fldCharType="separate"/>
            </w:r>
            <w:r>
              <w:rPr>
                <w:noProof/>
                <w:webHidden/>
              </w:rPr>
              <w:t>5</w:t>
            </w:r>
            <w:r>
              <w:rPr>
                <w:noProof/>
                <w:webHidden/>
              </w:rPr>
              <w:fldChar w:fldCharType="end"/>
            </w:r>
          </w:hyperlink>
        </w:p>
        <w:p w14:paraId="06A6BB42" w14:textId="263529EA" w:rsidR="00B819E6" w:rsidRDefault="00B819E6">
          <w:pPr>
            <w:pStyle w:val="TOC1"/>
            <w:rPr>
              <w:rFonts w:eastAsiaTheme="minorEastAsia"/>
              <w:b w:val="0"/>
              <w:bCs w:val="0"/>
              <w:kern w:val="2"/>
              <w:lang w:eastAsia="en-AU"/>
              <w14:ligatures w14:val="standardContextual"/>
            </w:rPr>
          </w:pPr>
          <w:hyperlink w:anchor="_Toc159251675" w:history="1">
            <w:r w:rsidRPr="006B56FE">
              <w:rPr>
                <w:rStyle w:val="Hyperlink"/>
              </w:rPr>
              <w:t>4.</w:t>
            </w:r>
            <w:r>
              <w:rPr>
                <w:rFonts w:eastAsiaTheme="minorEastAsia"/>
                <w:b w:val="0"/>
                <w:bCs w:val="0"/>
                <w:kern w:val="2"/>
                <w:lang w:eastAsia="en-AU"/>
                <w14:ligatures w14:val="standardContextual"/>
              </w:rPr>
              <w:tab/>
            </w:r>
            <w:r w:rsidRPr="006B56FE">
              <w:rPr>
                <w:rStyle w:val="Hyperlink"/>
              </w:rPr>
              <w:t>STORAGE</w:t>
            </w:r>
            <w:r>
              <w:rPr>
                <w:webHidden/>
              </w:rPr>
              <w:tab/>
            </w:r>
            <w:r>
              <w:rPr>
                <w:webHidden/>
              </w:rPr>
              <w:fldChar w:fldCharType="begin"/>
            </w:r>
            <w:r>
              <w:rPr>
                <w:webHidden/>
              </w:rPr>
              <w:instrText xml:space="preserve"> PAGEREF _Toc159251675 \h </w:instrText>
            </w:r>
            <w:r>
              <w:rPr>
                <w:webHidden/>
              </w:rPr>
            </w:r>
            <w:r>
              <w:rPr>
                <w:webHidden/>
              </w:rPr>
              <w:fldChar w:fldCharType="separate"/>
            </w:r>
            <w:r>
              <w:rPr>
                <w:webHidden/>
              </w:rPr>
              <w:t>6</w:t>
            </w:r>
            <w:r>
              <w:rPr>
                <w:webHidden/>
              </w:rPr>
              <w:fldChar w:fldCharType="end"/>
            </w:r>
          </w:hyperlink>
        </w:p>
        <w:p w14:paraId="456A7B83" w14:textId="6B5BC850" w:rsidR="00B819E6" w:rsidRDefault="00B819E6">
          <w:pPr>
            <w:pStyle w:val="TOC2"/>
            <w:rPr>
              <w:rFonts w:eastAsiaTheme="minorEastAsia"/>
              <w:noProof/>
              <w:kern w:val="2"/>
              <w:lang w:eastAsia="en-AU"/>
              <w14:ligatures w14:val="standardContextual"/>
            </w:rPr>
          </w:pPr>
          <w:hyperlink w:anchor="_Toc159251676" w:history="1">
            <w:r w:rsidRPr="006B56FE">
              <w:rPr>
                <w:rStyle w:val="Hyperlink"/>
                <w:noProof/>
              </w:rPr>
              <w:t>4.1</w:t>
            </w:r>
            <w:r>
              <w:rPr>
                <w:rFonts w:eastAsiaTheme="minorEastAsia"/>
                <w:noProof/>
                <w:kern w:val="2"/>
                <w:lang w:eastAsia="en-AU"/>
                <w14:ligatures w14:val="standardContextual"/>
              </w:rPr>
              <w:tab/>
            </w:r>
            <w:r w:rsidRPr="006B56FE">
              <w:rPr>
                <w:rStyle w:val="Hyperlink"/>
                <w:noProof/>
              </w:rPr>
              <w:t>Solid NaHS 70% Flake.</w:t>
            </w:r>
            <w:r>
              <w:rPr>
                <w:noProof/>
                <w:webHidden/>
              </w:rPr>
              <w:tab/>
            </w:r>
            <w:r>
              <w:rPr>
                <w:noProof/>
                <w:webHidden/>
              </w:rPr>
              <w:fldChar w:fldCharType="begin"/>
            </w:r>
            <w:r>
              <w:rPr>
                <w:noProof/>
                <w:webHidden/>
              </w:rPr>
              <w:instrText xml:space="preserve"> PAGEREF _Toc159251676 \h </w:instrText>
            </w:r>
            <w:r>
              <w:rPr>
                <w:noProof/>
                <w:webHidden/>
              </w:rPr>
            </w:r>
            <w:r>
              <w:rPr>
                <w:noProof/>
                <w:webHidden/>
              </w:rPr>
              <w:fldChar w:fldCharType="separate"/>
            </w:r>
            <w:r>
              <w:rPr>
                <w:noProof/>
                <w:webHidden/>
              </w:rPr>
              <w:t>6</w:t>
            </w:r>
            <w:r>
              <w:rPr>
                <w:noProof/>
                <w:webHidden/>
              </w:rPr>
              <w:fldChar w:fldCharType="end"/>
            </w:r>
          </w:hyperlink>
        </w:p>
        <w:p w14:paraId="211134B2" w14:textId="18A58F77" w:rsidR="00B819E6" w:rsidRDefault="00B819E6">
          <w:pPr>
            <w:pStyle w:val="TOC2"/>
            <w:rPr>
              <w:rFonts w:eastAsiaTheme="minorEastAsia"/>
              <w:noProof/>
              <w:kern w:val="2"/>
              <w:lang w:eastAsia="en-AU"/>
              <w14:ligatures w14:val="standardContextual"/>
            </w:rPr>
          </w:pPr>
          <w:hyperlink w:anchor="_Toc159251677" w:history="1">
            <w:r w:rsidRPr="006B56FE">
              <w:rPr>
                <w:rStyle w:val="Hyperlink"/>
                <w:noProof/>
              </w:rPr>
              <w:t>4.2</w:t>
            </w:r>
            <w:r>
              <w:rPr>
                <w:rFonts w:eastAsiaTheme="minorEastAsia"/>
                <w:noProof/>
                <w:kern w:val="2"/>
                <w:lang w:eastAsia="en-AU"/>
                <w14:ligatures w14:val="standardContextual"/>
              </w:rPr>
              <w:tab/>
            </w:r>
            <w:r w:rsidRPr="006B56FE">
              <w:rPr>
                <w:rStyle w:val="Hyperlink"/>
                <w:noProof/>
              </w:rPr>
              <w:t>Sodium Hyrdrosulphide solution (35% w/w)</w:t>
            </w:r>
            <w:r>
              <w:rPr>
                <w:noProof/>
                <w:webHidden/>
              </w:rPr>
              <w:tab/>
            </w:r>
            <w:r>
              <w:rPr>
                <w:noProof/>
                <w:webHidden/>
              </w:rPr>
              <w:fldChar w:fldCharType="begin"/>
            </w:r>
            <w:r>
              <w:rPr>
                <w:noProof/>
                <w:webHidden/>
              </w:rPr>
              <w:instrText xml:space="preserve"> PAGEREF _Toc159251677 \h </w:instrText>
            </w:r>
            <w:r>
              <w:rPr>
                <w:noProof/>
                <w:webHidden/>
              </w:rPr>
            </w:r>
            <w:r>
              <w:rPr>
                <w:noProof/>
                <w:webHidden/>
              </w:rPr>
              <w:fldChar w:fldCharType="separate"/>
            </w:r>
            <w:r>
              <w:rPr>
                <w:noProof/>
                <w:webHidden/>
              </w:rPr>
              <w:t>6</w:t>
            </w:r>
            <w:r>
              <w:rPr>
                <w:noProof/>
                <w:webHidden/>
              </w:rPr>
              <w:fldChar w:fldCharType="end"/>
            </w:r>
          </w:hyperlink>
        </w:p>
        <w:p w14:paraId="2C1F5DEB" w14:textId="323C37AE" w:rsidR="00B819E6" w:rsidRDefault="00B819E6">
          <w:pPr>
            <w:pStyle w:val="TOC2"/>
            <w:rPr>
              <w:rFonts w:eastAsiaTheme="minorEastAsia"/>
              <w:noProof/>
              <w:kern w:val="2"/>
              <w:lang w:eastAsia="en-AU"/>
              <w14:ligatures w14:val="standardContextual"/>
            </w:rPr>
          </w:pPr>
          <w:hyperlink w:anchor="_Toc159251678" w:history="1">
            <w:r w:rsidRPr="006B56FE">
              <w:rPr>
                <w:rStyle w:val="Hyperlink"/>
                <w:noProof/>
              </w:rPr>
              <w:t>4.3</w:t>
            </w:r>
            <w:r>
              <w:rPr>
                <w:rFonts w:eastAsiaTheme="minorEastAsia"/>
                <w:noProof/>
                <w:kern w:val="2"/>
                <w:lang w:eastAsia="en-AU"/>
                <w14:ligatures w14:val="standardContextual"/>
              </w:rPr>
              <w:tab/>
            </w:r>
            <w:r w:rsidRPr="006B56FE">
              <w:rPr>
                <w:rStyle w:val="Hyperlink"/>
                <w:noProof/>
              </w:rPr>
              <w:t>Storage in Storage Tanks</w:t>
            </w:r>
            <w:r>
              <w:rPr>
                <w:noProof/>
                <w:webHidden/>
              </w:rPr>
              <w:tab/>
            </w:r>
            <w:r>
              <w:rPr>
                <w:noProof/>
                <w:webHidden/>
              </w:rPr>
              <w:fldChar w:fldCharType="begin"/>
            </w:r>
            <w:r>
              <w:rPr>
                <w:noProof/>
                <w:webHidden/>
              </w:rPr>
              <w:instrText xml:space="preserve"> PAGEREF _Toc159251678 \h </w:instrText>
            </w:r>
            <w:r>
              <w:rPr>
                <w:noProof/>
                <w:webHidden/>
              </w:rPr>
            </w:r>
            <w:r>
              <w:rPr>
                <w:noProof/>
                <w:webHidden/>
              </w:rPr>
              <w:fldChar w:fldCharType="separate"/>
            </w:r>
            <w:r>
              <w:rPr>
                <w:noProof/>
                <w:webHidden/>
              </w:rPr>
              <w:t>7</w:t>
            </w:r>
            <w:r>
              <w:rPr>
                <w:noProof/>
                <w:webHidden/>
              </w:rPr>
              <w:fldChar w:fldCharType="end"/>
            </w:r>
          </w:hyperlink>
        </w:p>
        <w:p w14:paraId="4A62BE43" w14:textId="1452FE7A" w:rsidR="00B819E6" w:rsidRDefault="00B819E6">
          <w:pPr>
            <w:pStyle w:val="TOC1"/>
            <w:rPr>
              <w:rFonts w:eastAsiaTheme="minorEastAsia"/>
              <w:b w:val="0"/>
              <w:bCs w:val="0"/>
              <w:kern w:val="2"/>
              <w:lang w:eastAsia="en-AU"/>
              <w14:ligatures w14:val="standardContextual"/>
            </w:rPr>
          </w:pPr>
          <w:hyperlink w:anchor="_Toc159251679" w:history="1">
            <w:r w:rsidRPr="006B56FE">
              <w:rPr>
                <w:rStyle w:val="Hyperlink"/>
              </w:rPr>
              <w:t>5.</w:t>
            </w:r>
            <w:r>
              <w:rPr>
                <w:rFonts w:eastAsiaTheme="minorEastAsia"/>
                <w:b w:val="0"/>
                <w:bCs w:val="0"/>
                <w:kern w:val="2"/>
                <w:lang w:eastAsia="en-AU"/>
                <w14:ligatures w14:val="standardContextual"/>
              </w:rPr>
              <w:tab/>
            </w:r>
            <w:r w:rsidRPr="006B56FE">
              <w:rPr>
                <w:rStyle w:val="Hyperlink"/>
              </w:rPr>
              <w:t>Bunding</w:t>
            </w:r>
            <w:r>
              <w:rPr>
                <w:webHidden/>
              </w:rPr>
              <w:tab/>
            </w:r>
            <w:r>
              <w:rPr>
                <w:webHidden/>
              </w:rPr>
              <w:fldChar w:fldCharType="begin"/>
            </w:r>
            <w:r>
              <w:rPr>
                <w:webHidden/>
              </w:rPr>
              <w:instrText xml:space="preserve"> PAGEREF _Toc159251679 \h </w:instrText>
            </w:r>
            <w:r>
              <w:rPr>
                <w:webHidden/>
              </w:rPr>
            </w:r>
            <w:r>
              <w:rPr>
                <w:webHidden/>
              </w:rPr>
              <w:fldChar w:fldCharType="separate"/>
            </w:r>
            <w:r>
              <w:rPr>
                <w:webHidden/>
              </w:rPr>
              <w:t>7</w:t>
            </w:r>
            <w:r>
              <w:rPr>
                <w:webHidden/>
              </w:rPr>
              <w:fldChar w:fldCharType="end"/>
            </w:r>
          </w:hyperlink>
        </w:p>
        <w:p w14:paraId="4929EB87" w14:textId="3F10F4F4" w:rsidR="00B819E6" w:rsidRDefault="00B819E6">
          <w:pPr>
            <w:pStyle w:val="TOC2"/>
            <w:rPr>
              <w:rFonts w:eastAsiaTheme="minorEastAsia"/>
              <w:noProof/>
              <w:kern w:val="2"/>
              <w:lang w:eastAsia="en-AU"/>
              <w14:ligatures w14:val="standardContextual"/>
            </w:rPr>
          </w:pPr>
          <w:hyperlink w:anchor="_Toc159251680" w:history="1">
            <w:r w:rsidRPr="006B56FE">
              <w:rPr>
                <w:rStyle w:val="Hyperlink"/>
                <w:noProof/>
              </w:rPr>
              <w:t>5.1</w:t>
            </w:r>
            <w:r>
              <w:rPr>
                <w:rFonts w:eastAsiaTheme="minorEastAsia"/>
                <w:noProof/>
                <w:kern w:val="2"/>
                <w:lang w:eastAsia="en-AU"/>
                <w14:ligatures w14:val="standardContextual"/>
              </w:rPr>
              <w:tab/>
            </w:r>
            <w:r w:rsidRPr="006B56FE">
              <w:rPr>
                <w:rStyle w:val="Hyperlink"/>
                <w:noProof/>
              </w:rPr>
              <w:t>Signage</w:t>
            </w:r>
            <w:r>
              <w:rPr>
                <w:noProof/>
                <w:webHidden/>
              </w:rPr>
              <w:tab/>
            </w:r>
            <w:r>
              <w:rPr>
                <w:noProof/>
                <w:webHidden/>
              </w:rPr>
              <w:fldChar w:fldCharType="begin"/>
            </w:r>
            <w:r>
              <w:rPr>
                <w:noProof/>
                <w:webHidden/>
              </w:rPr>
              <w:instrText xml:space="preserve"> PAGEREF _Toc159251680 \h </w:instrText>
            </w:r>
            <w:r>
              <w:rPr>
                <w:noProof/>
                <w:webHidden/>
              </w:rPr>
            </w:r>
            <w:r>
              <w:rPr>
                <w:noProof/>
                <w:webHidden/>
              </w:rPr>
              <w:fldChar w:fldCharType="separate"/>
            </w:r>
            <w:r>
              <w:rPr>
                <w:noProof/>
                <w:webHidden/>
              </w:rPr>
              <w:t>7</w:t>
            </w:r>
            <w:r>
              <w:rPr>
                <w:noProof/>
                <w:webHidden/>
              </w:rPr>
              <w:fldChar w:fldCharType="end"/>
            </w:r>
          </w:hyperlink>
        </w:p>
        <w:p w14:paraId="683D760E" w14:textId="5F164BED" w:rsidR="00B819E6" w:rsidRDefault="00B819E6">
          <w:pPr>
            <w:pStyle w:val="TOC2"/>
            <w:rPr>
              <w:rFonts w:eastAsiaTheme="minorEastAsia"/>
              <w:noProof/>
              <w:kern w:val="2"/>
              <w:lang w:eastAsia="en-AU"/>
              <w14:ligatures w14:val="standardContextual"/>
            </w:rPr>
          </w:pPr>
          <w:hyperlink w:anchor="_Toc159251681" w:history="1">
            <w:r w:rsidRPr="006B56FE">
              <w:rPr>
                <w:rStyle w:val="Hyperlink"/>
                <w:noProof/>
              </w:rPr>
              <w:t>5.2</w:t>
            </w:r>
            <w:r>
              <w:rPr>
                <w:rFonts w:eastAsiaTheme="minorEastAsia"/>
                <w:noProof/>
                <w:kern w:val="2"/>
                <w:lang w:eastAsia="en-AU"/>
                <w14:ligatures w14:val="standardContextual"/>
              </w:rPr>
              <w:tab/>
            </w:r>
            <w:r w:rsidRPr="006B56FE">
              <w:rPr>
                <w:rStyle w:val="Hyperlink"/>
                <w:noProof/>
              </w:rPr>
              <w:t>Construction Materials for Storage and Transport of Liquid NaHS</w:t>
            </w:r>
            <w:r>
              <w:rPr>
                <w:noProof/>
                <w:webHidden/>
              </w:rPr>
              <w:tab/>
            </w:r>
            <w:r>
              <w:rPr>
                <w:noProof/>
                <w:webHidden/>
              </w:rPr>
              <w:fldChar w:fldCharType="begin"/>
            </w:r>
            <w:r>
              <w:rPr>
                <w:noProof/>
                <w:webHidden/>
              </w:rPr>
              <w:instrText xml:space="preserve"> PAGEREF _Toc159251681 \h </w:instrText>
            </w:r>
            <w:r>
              <w:rPr>
                <w:noProof/>
                <w:webHidden/>
              </w:rPr>
            </w:r>
            <w:r>
              <w:rPr>
                <w:noProof/>
                <w:webHidden/>
              </w:rPr>
              <w:fldChar w:fldCharType="separate"/>
            </w:r>
            <w:r>
              <w:rPr>
                <w:noProof/>
                <w:webHidden/>
              </w:rPr>
              <w:t>8</w:t>
            </w:r>
            <w:r>
              <w:rPr>
                <w:noProof/>
                <w:webHidden/>
              </w:rPr>
              <w:fldChar w:fldCharType="end"/>
            </w:r>
          </w:hyperlink>
        </w:p>
        <w:p w14:paraId="18E6D307" w14:textId="6FDE3FD9" w:rsidR="00B819E6" w:rsidRDefault="00B819E6">
          <w:pPr>
            <w:pStyle w:val="TOC2"/>
            <w:rPr>
              <w:rFonts w:eastAsiaTheme="minorEastAsia"/>
              <w:noProof/>
              <w:kern w:val="2"/>
              <w:lang w:eastAsia="en-AU"/>
              <w14:ligatures w14:val="standardContextual"/>
            </w:rPr>
          </w:pPr>
          <w:hyperlink w:anchor="_Toc159251682" w:history="1">
            <w:r w:rsidRPr="006B56FE">
              <w:rPr>
                <w:rStyle w:val="Hyperlink"/>
                <w:noProof/>
              </w:rPr>
              <w:t>5.3</w:t>
            </w:r>
            <w:r>
              <w:rPr>
                <w:rFonts w:eastAsiaTheme="minorEastAsia"/>
                <w:noProof/>
                <w:kern w:val="2"/>
                <w:lang w:eastAsia="en-AU"/>
                <w14:ligatures w14:val="standardContextual"/>
              </w:rPr>
              <w:tab/>
            </w:r>
            <w:r w:rsidRPr="006B56FE">
              <w:rPr>
                <w:rStyle w:val="Hyperlink"/>
                <w:noProof/>
              </w:rPr>
              <w:t>Safety Equipment</w:t>
            </w:r>
            <w:r>
              <w:rPr>
                <w:noProof/>
                <w:webHidden/>
              </w:rPr>
              <w:tab/>
            </w:r>
            <w:r>
              <w:rPr>
                <w:noProof/>
                <w:webHidden/>
              </w:rPr>
              <w:fldChar w:fldCharType="begin"/>
            </w:r>
            <w:r>
              <w:rPr>
                <w:noProof/>
                <w:webHidden/>
              </w:rPr>
              <w:instrText xml:space="preserve"> PAGEREF _Toc159251682 \h </w:instrText>
            </w:r>
            <w:r>
              <w:rPr>
                <w:noProof/>
                <w:webHidden/>
              </w:rPr>
            </w:r>
            <w:r>
              <w:rPr>
                <w:noProof/>
                <w:webHidden/>
              </w:rPr>
              <w:fldChar w:fldCharType="separate"/>
            </w:r>
            <w:r>
              <w:rPr>
                <w:noProof/>
                <w:webHidden/>
              </w:rPr>
              <w:t>8</w:t>
            </w:r>
            <w:r>
              <w:rPr>
                <w:noProof/>
                <w:webHidden/>
              </w:rPr>
              <w:fldChar w:fldCharType="end"/>
            </w:r>
          </w:hyperlink>
        </w:p>
        <w:p w14:paraId="6A3A6225" w14:textId="0464C729" w:rsidR="00B819E6" w:rsidRDefault="00B819E6">
          <w:pPr>
            <w:pStyle w:val="TOC2"/>
            <w:rPr>
              <w:rFonts w:eastAsiaTheme="minorEastAsia"/>
              <w:noProof/>
              <w:kern w:val="2"/>
              <w:lang w:eastAsia="en-AU"/>
              <w14:ligatures w14:val="standardContextual"/>
            </w:rPr>
          </w:pPr>
          <w:hyperlink w:anchor="_Toc159251683" w:history="1">
            <w:r w:rsidRPr="006B56FE">
              <w:rPr>
                <w:rStyle w:val="Hyperlink"/>
                <w:noProof/>
              </w:rPr>
              <w:t>5.4</w:t>
            </w:r>
            <w:r>
              <w:rPr>
                <w:rFonts w:eastAsiaTheme="minorEastAsia"/>
                <w:noProof/>
                <w:kern w:val="2"/>
                <w:lang w:eastAsia="en-AU"/>
                <w14:ligatures w14:val="standardContextual"/>
              </w:rPr>
              <w:tab/>
            </w:r>
            <w:r w:rsidRPr="006B56FE">
              <w:rPr>
                <w:rStyle w:val="Hyperlink"/>
                <w:noProof/>
              </w:rPr>
              <w:t>Maintenance of NaHS Facilities</w:t>
            </w:r>
            <w:r>
              <w:rPr>
                <w:noProof/>
                <w:webHidden/>
              </w:rPr>
              <w:tab/>
            </w:r>
            <w:r>
              <w:rPr>
                <w:noProof/>
                <w:webHidden/>
              </w:rPr>
              <w:fldChar w:fldCharType="begin"/>
            </w:r>
            <w:r>
              <w:rPr>
                <w:noProof/>
                <w:webHidden/>
              </w:rPr>
              <w:instrText xml:space="preserve"> PAGEREF _Toc159251683 \h </w:instrText>
            </w:r>
            <w:r>
              <w:rPr>
                <w:noProof/>
                <w:webHidden/>
              </w:rPr>
            </w:r>
            <w:r>
              <w:rPr>
                <w:noProof/>
                <w:webHidden/>
              </w:rPr>
              <w:fldChar w:fldCharType="separate"/>
            </w:r>
            <w:r>
              <w:rPr>
                <w:noProof/>
                <w:webHidden/>
              </w:rPr>
              <w:t>8</w:t>
            </w:r>
            <w:r>
              <w:rPr>
                <w:noProof/>
                <w:webHidden/>
              </w:rPr>
              <w:fldChar w:fldCharType="end"/>
            </w:r>
          </w:hyperlink>
        </w:p>
        <w:p w14:paraId="5CD424E5" w14:textId="72D2F0DC" w:rsidR="00B819E6" w:rsidRDefault="00B819E6">
          <w:pPr>
            <w:pStyle w:val="TOC1"/>
            <w:rPr>
              <w:rFonts w:eastAsiaTheme="minorEastAsia"/>
              <w:b w:val="0"/>
              <w:bCs w:val="0"/>
              <w:kern w:val="2"/>
              <w:lang w:eastAsia="en-AU"/>
              <w14:ligatures w14:val="standardContextual"/>
            </w:rPr>
          </w:pPr>
          <w:hyperlink w:anchor="_Toc159251684" w:history="1">
            <w:r w:rsidRPr="006B56FE">
              <w:rPr>
                <w:rStyle w:val="Hyperlink"/>
              </w:rPr>
              <w:t>6.</w:t>
            </w:r>
            <w:r>
              <w:rPr>
                <w:rFonts w:eastAsiaTheme="minorEastAsia"/>
                <w:b w:val="0"/>
                <w:bCs w:val="0"/>
                <w:kern w:val="2"/>
                <w:lang w:eastAsia="en-AU"/>
                <w14:ligatures w14:val="standardContextual"/>
              </w:rPr>
              <w:tab/>
            </w:r>
            <w:r w:rsidRPr="006B56FE">
              <w:rPr>
                <w:rStyle w:val="Hyperlink"/>
              </w:rPr>
              <w:t>Working with Sodium Hyrdrosulphide:</w:t>
            </w:r>
            <w:r>
              <w:rPr>
                <w:webHidden/>
              </w:rPr>
              <w:tab/>
            </w:r>
            <w:r>
              <w:rPr>
                <w:webHidden/>
              </w:rPr>
              <w:fldChar w:fldCharType="begin"/>
            </w:r>
            <w:r>
              <w:rPr>
                <w:webHidden/>
              </w:rPr>
              <w:instrText xml:space="preserve"> PAGEREF _Toc159251684 \h </w:instrText>
            </w:r>
            <w:r>
              <w:rPr>
                <w:webHidden/>
              </w:rPr>
            </w:r>
            <w:r>
              <w:rPr>
                <w:webHidden/>
              </w:rPr>
              <w:fldChar w:fldCharType="separate"/>
            </w:r>
            <w:r>
              <w:rPr>
                <w:webHidden/>
              </w:rPr>
              <w:t>9</w:t>
            </w:r>
            <w:r>
              <w:rPr>
                <w:webHidden/>
              </w:rPr>
              <w:fldChar w:fldCharType="end"/>
            </w:r>
          </w:hyperlink>
        </w:p>
        <w:p w14:paraId="51983DE8" w14:textId="215749B8" w:rsidR="00B819E6" w:rsidRDefault="00B819E6">
          <w:pPr>
            <w:pStyle w:val="TOC2"/>
            <w:rPr>
              <w:rFonts w:eastAsiaTheme="minorEastAsia"/>
              <w:noProof/>
              <w:kern w:val="2"/>
              <w:lang w:eastAsia="en-AU"/>
              <w14:ligatures w14:val="standardContextual"/>
            </w:rPr>
          </w:pPr>
          <w:hyperlink w:anchor="_Toc159251685" w:history="1">
            <w:r w:rsidRPr="006B56FE">
              <w:rPr>
                <w:rStyle w:val="Hyperlink"/>
                <w:noProof/>
              </w:rPr>
              <w:t>6.1</w:t>
            </w:r>
            <w:r>
              <w:rPr>
                <w:rFonts w:eastAsiaTheme="minorEastAsia"/>
                <w:noProof/>
                <w:kern w:val="2"/>
                <w:lang w:eastAsia="en-AU"/>
                <w14:ligatures w14:val="standardContextual"/>
              </w:rPr>
              <w:tab/>
            </w:r>
            <w:r w:rsidRPr="006B56FE">
              <w:rPr>
                <w:rStyle w:val="Hyperlink"/>
                <w:noProof/>
              </w:rPr>
              <w:t>Handling</w:t>
            </w:r>
            <w:r>
              <w:rPr>
                <w:noProof/>
                <w:webHidden/>
              </w:rPr>
              <w:tab/>
            </w:r>
            <w:r>
              <w:rPr>
                <w:noProof/>
                <w:webHidden/>
              </w:rPr>
              <w:fldChar w:fldCharType="begin"/>
            </w:r>
            <w:r>
              <w:rPr>
                <w:noProof/>
                <w:webHidden/>
              </w:rPr>
              <w:instrText xml:space="preserve"> PAGEREF _Toc159251685 \h </w:instrText>
            </w:r>
            <w:r>
              <w:rPr>
                <w:noProof/>
                <w:webHidden/>
              </w:rPr>
            </w:r>
            <w:r>
              <w:rPr>
                <w:noProof/>
                <w:webHidden/>
              </w:rPr>
              <w:fldChar w:fldCharType="separate"/>
            </w:r>
            <w:r>
              <w:rPr>
                <w:noProof/>
                <w:webHidden/>
              </w:rPr>
              <w:t>9</w:t>
            </w:r>
            <w:r>
              <w:rPr>
                <w:noProof/>
                <w:webHidden/>
              </w:rPr>
              <w:fldChar w:fldCharType="end"/>
            </w:r>
          </w:hyperlink>
        </w:p>
        <w:p w14:paraId="588BC984" w14:textId="0D72C12D" w:rsidR="00B819E6" w:rsidRDefault="00B819E6">
          <w:pPr>
            <w:pStyle w:val="TOC2"/>
            <w:rPr>
              <w:rFonts w:eastAsiaTheme="minorEastAsia"/>
              <w:noProof/>
              <w:kern w:val="2"/>
              <w:lang w:eastAsia="en-AU"/>
              <w14:ligatures w14:val="standardContextual"/>
            </w:rPr>
          </w:pPr>
          <w:hyperlink w:anchor="_Toc159251686" w:history="1">
            <w:r w:rsidRPr="006B56FE">
              <w:rPr>
                <w:rStyle w:val="Hyperlink"/>
                <w:noProof/>
              </w:rPr>
              <w:t>6.2</w:t>
            </w:r>
            <w:r>
              <w:rPr>
                <w:rFonts w:eastAsiaTheme="minorEastAsia"/>
                <w:noProof/>
                <w:kern w:val="2"/>
                <w:lang w:eastAsia="en-AU"/>
                <w14:ligatures w14:val="standardContextual"/>
              </w:rPr>
              <w:tab/>
            </w:r>
            <w:r w:rsidRPr="006B56FE">
              <w:rPr>
                <w:rStyle w:val="Hyperlink"/>
                <w:noProof/>
              </w:rPr>
              <w:t>Personal Protective Equipment (PPE).</w:t>
            </w:r>
            <w:r>
              <w:rPr>
                <w:noProof/>
                <w:webHidden/>
              </w:rPr>
              <w:tab/>
            </w:r>
            <w:r>
              <w:rPr>
                <w:noProof/>
                <w:webHidden/>
              </w:rPr>
              <w:fldChar w:fldCharType="begin"/>
            </w:r>
            <w:r>
              <w:rPr>
                <w:noProof/>
                <w:webHidden/>
              </w:rPr>
              <w:instrText xml:space="preserve"> PAGEREF _Toc159251686 \h </w:instrText>
            </w:r>
            <w:r>
              <w:rPr>
                <w:noProof/>
                <w:webHidden/>
              </w:rPr>
            </w:r>
            <w:r>
              <w:rPr>
                <w:noProof/>
                <w:webHidden/>
              </w:rPr>
              <w:fldChar w:fldCharType="separate"/>
            </w:r>
            <w:r>
              <w:rPr>
                <w:noProof/>
                <w:webHidden/>
              </w:rPr>
              <w:t>9</w:t>
            </w:r>
            <w:r>
              <w:rPr>
                <w:noProof/>
                <w:webHidden/>
              </w:rPr>
              <w:fldChar w:fldCharType="end"/>
            </w:r>
          </w:hyperlink>
        </w:p>
        <w:p w14:paraId="05BEBDCD" w14:textId="071CED09" w:rsidR="00B819E6" w:rsidRDefault="00B819E6">
          <w:pPr>
            <w:pStyle w:val="TOC2"/>
            <w:rPr>
              <w:rFonts w:eastAsiaTheme="minorEastAsia"/>
              <w:noProof/>
              <w:kern w:val="2"/>
              <w:lang w:eastAsia="en-AU"/>
              <w14:ligatures w14:val="standardContextual"/>
            </w:rPr>
          </w:pPr>
          <w:hyperlink w:anchor="_Toc159251687" w:history="1">
            <w:r w:rsidRPr="006B56FE">
              <w:rPr>
                <w:rStyle w:val="Hyperlink"/>
                <w:noProof/>
              </w:rPr>
              <w:t>6.3</w:t>
            </w:r>
            <w:r>
              <w:rPr>
                <w:rFonts w:eastAsiaTheme="minorEastAsia"/>
                <w:noProof/>
                <w:kern w:val="2"/>
                <w:lang w:eastAsia="en-AU"/>
                <w14:ligatures w14:val="standardContextual"/>
              </w:rPr>
              <w:tab/>
            </w:r>
            <w:r w:rsidRPr="006B56FE">
              <w:rPr>
                <w:rStyle w:val="Hyperlink"/>
                <w:noProof/>
              </w:rPr>
              <w:t>Transferring Liquid NaHS</w:t>
            </w:r>
            <w:r>
              <w:rPr>
                <w:noProof/>
                <w:webHidden/>
              </w:rPr>
              <w:tab/>
            </w:r>
            <w:r>
              <w:rPr>
                <w:noProof/>
                <w:webHidden/>
              </w:rPr>
              <w:fldChar w:fldCharType="begin"/>
            </w:r>
            <w:r>
              <w:rPr>
                <w:noProof/>
                <w:webHidden/>
              </w:rPr>
              <w:instrText xml:space="preserve"> PAGEREF _Toc159251687 \h </w:instrText>
            </w:r>
            <w:r>
              <w:rPr>
                <w:noProof/>
                <w:webHidden/>
              </w:rPr>
            </w:r>
            <w:r>
              <w:rPr>
                <w:noProof/>
                <w:webHidden/>
              </w:rPr>
              <w:fldChar w:fldCharType="separate"/>
            </w:r>
            <w:r>
              <w:rPr>
                <w:noProof/>
                <w:webHidden/>
              </w:rPr>
              <w:t>10</w:t>
            </w:r>
            <w:r>
              <w:rPr>
                <w:noProof/>
                <w:webHidden/>
              </w:rPr>
              <w:fldChar w:fldCharType="end"/>
            </w:r>
          </w:hyperlink>
        </w:p>
        <w:p w14:paraId="018403B8" w14:textId="2CB3995E" w:rsidR="00B819E6" w:rsidRDefault="00B819E6">
          <w:pPr>
            <w:pStyle w:val="TOC2"/>
            <w:rPr>
              <w:rFonts w:eastAsiaTheme="minorEastAsia"/>
              <w:noProof/>
              <w:kern w:val="2"/>
              <w:lang w:eastAsia="en-AU"/>
              <w14:ligatures w14:val="standardContextual"/>
            </w:rPr>
          </w:pPr>
          <w:hyperlink w:anchor="_Toc159251688" w:history="1">
            <w:r w:rsidRPr="006B56FE">
              <w:rPr>
                <w:rStyle w:val="Hyperlink"/>
                <w:noProof/>
              </w:rPr>
              <w:t>6.4</w:t>
            </w:r>
            <w:r>
              <w:rPr>
                <w:rFonts w:eastAsiaTheme="minorEastAsia"/>
                <w:noProof/>
                <w:kern w:val="2"/>
                <w:lang w:eastAsia="en-AU"/>
                <w14:ligatures w14:val="standardContextual"/>
              </w:rPr>
              <w:tab/>
            </w:r>
            <w:r w:rsidRPr="006B56FE">
              <w:rPr>
                <w:rStyle w:val="Hyperlink"/>
                <w:noProof/>
              </w:rPr>
              <w:t>HEALTH HAZARDS From Handling Sodium Hydrosulphide Solutions:</w:t>
            </w:r>
            <w:r>
              <w:rPr>
                <w:noProof/>
                <w:webHidden/>
              </w:rPr>
              <w:tab/>
            </w:r>
            <w:r>
              <w:rPr>
                <w:noProof/>
                <w:webHidden/>
              </w:rPr>
              <w:fldChar w:fldCharType="begin"/>
            </w:r>
            <w:r>
              <w:rPr>
                <w:noProof/>
                <w:webHidden/>
              </w:rPr>
              <w:instrText xml:space="preserve"> PAGEREF _Toc159251688 \h </w:instrText>
            </w:r>
            <w:r>
              <w:rPr>
                <w:noProof/>
                <w:webHidden/>
              </w:rPr>
            </w:r>
            <w:r>
              <w:rPr>
                <w:noProof/>
                <w:webHidden/>
              </w:rPr>
              <w:fldChar w:fldCharType="separate"/>
            </w:r>
            <w:r>
              <w:rPr>
                <w:noProof/>
                <w:webHidden/>
              </w:rPr>
              <w:t>10</w:t>
            </w:r>
            <w:r>
              <w:rPr>
                <w:noProof/>
                <w:webHidden/>
              </w:rPr>
              <w:fldChar w:fldCharType="end"/>
            </w:r>
          </w:hyperlink>
        </w:p>
        <w:p w14:paraId="408F5DB2" w14:textId="20AECB01" w:rsidR="00B819E6" w:rsidRDefault="00B819E6">
          <w:pPr>
            <w:pStyle w:val="TOC3"/>
            <w:tabs>
              <w:tab w:val="left" w:pos="1320"/>
              <w:tab w:val="right" w:leader="dot" w:pos="10194"/>
            </w:tabs>
            <w:rPr>
              <w:rFonts w:eastAsiaTheme="minorEastAsia"/>
              <w:noProof/>
              <w:kern w:val="2"/>
              <w:lang w:eastAsia="en-AU"/>
              <w14:ligatures w14:val="standardContextual"/>
            </w:rPr>
          </w:pPr>
          <w:hyperlink w:anchor="_Toc159251689" w:history="1">
            <w:r w:rsidRPr="006B56FE">
              <w:rPr>
                <w:rStyle w:val="Hyperlink"/>
                <w:noProof/>
              </w:rPr>
              <w:t>6.4.1</w:t>
            </w:r>
            <w:r>
              <w:rPr>
                <w:rFonts w:eastAsiaTheme="minorEastAsia"/>
                <w:noProof/>
                <w:kern w:val="2"/>
                <w:lang w:eastAsia="en-AU"/>
                <w14:ligatures w14:val="standardContextual"/>
              </w:rPr>
              <w:tab/>
            </w:r>
            <w:r w:rsidRPr="006B56FE">
              <w:rPr>
                <w:rStyle w:val="Hyperlink"/>
                <w:noProof/>
              </w:rPr>
              <w:t>Inhalation</w:t>
            </w:r>
            <w:r>
              <w:rPr>
                <w:noProof/>
                <w:webHidden/>
              </w:rPr>
              <w:tab/>
            </w:r>
            <w:r>
              <w:rPr>
                <w:noProof/>
                <w:webHidden/>
              </w:rPr>
              <w:fldChar w:fldCharType="begin"/>
            </w:r>
            <w:r>
              <w:rPr>
                <w:noProof/>
                <w:webHidden/>
              </w:rPr>
              <w:instrText xml:space="preserve"> PAGEREF _Toc159251689 \h </w:instrText>
            </w:r>
            <w:r>
              <w:rPr>
                <w:noProof/>
                <w:webHidden/>
              </w:rPr>
            </w:r>
            <w:r>
              <w:rPr>
                <w:noProof/>
                <w:webHidden/>
              </w:rPr>
              <w:fldChar w:fldCharType="separate"/>
            </w:r>
            <w:r>
              <w:rPr>
                <w:noProof/>
                <w:webHidden/>
              </w:rPr>
              <w:t>10</w:t>
            </w:r>
            <w:r>
              <w:rPr>
                <w:noProof/>
                <w:webHidden/>
              </w:rPr>
              <w:fldChar w:fldCharType="end"/>
            </w:r>
          </w:hyperlink>
        </w:p>
        <w:p w14:paraId="570A43D0" w14:textId="2F0E7169" w:rsidR="00B819E6" w:rsidRDefault="00B819E6">
          <w:pPr>
            <w:pStyle w:val="TOC3"/>
            <w:tabs>
              <w:tab w:val="left" w:pos="1320"/>
              <w:tab w:val="right" w:leader="dot" w:pos="10194"/>
            </w:tabs>
            <w:rPr>
              <w:rFonts w:eastAsiaTheme="minorEastAsia"/>
              <w:noProof/>
              <w:kern w:val="2"/>
              <w:lang w:eastAsia="en-AU"/>
              <w14:ligatures w14:val="standardContextual"/>
            </w:rPr>
          </w:pPr>
          <w:hyperlink w:anchor="_Toc159251690" w:history="1">
            <w:r w:rsidRPr="006B56FE">
              <w:rPr>
                <w:rStyle w:val="Hyperlink"/>
                <w:noProof/>
              </w:rPr>
              <w:t>6.4.2</w:t>
            </w:r>
            <w:r>
              <w:rPr>
                <w:rFonts w:eastAsiaTheme="minorEastAsia"/>
                <w:noProof/>
                <w:kern w:val="2"/>
                <w:lang w:eastAsia="en-AU"/>
                <w14:ligatures w14:val="standardContextual"/>
              </w:rPr>
              <w:tab/>
            </w:r>
            <w:r w:rsidRPr="006B56FE">
              <w:rPr>
                <w:rStyle w:val="Hyperlink"/>
                <w:noProof/>
              </w:rPr>
              <w:t>Skin or Eye Contact</w:t>
            </w:r>
            <w:r>
              <w:rPr>
                <w:noProof/>
                <w:webHidden/>
              </w:rPr>
              <w:tab/>
            </w:r>
            <w:r>
              <w:rPr>
                <w:noProof/>
                <w:webHidden/>
              </w:rPr>
              <w:fldChar w:fldCharType="begin"/>
            </w:r>
            <w:r>
              <w:rPr>
                <w:noProof/>
                <w:webHidden/>
              </w:rPr>
              <w:instrText xml:space="preserve"> PAGEREF _Toc159251690 \h </w:instrText>
            </w:r>
            <w:r>
              <w:rPr>
                <w:noProof/>
                <w:webHidden/>
              </w:rPr>
            </w:r>
            <w:r>
              <w:rPr>
                <w:noProof/>
                <w:webHidden/>
              </w:rPr>
              <w:fldChar w:fldCharType="separate"/>
            </w:r>
            <w:r>
              <w:rPr>
                <w:noProof/>
                <w:webHidden/>
              </w:rPr>
              <w:t>11</w:t>
            </w:r>
            <w:r>
              <w:rPr>
                <w:noProof/>
                <w:webHidden/>
              </w:rPr>
              <w:fldChar w:fldCharType="end"/>
            </w:r>
          </w:hyperlink>
        </w:p>
        <w:p w14:paraId="3FD8792D" w14:textId="71815EB6" w:rsidR="00B819E6" w:rsidRDefault="00B819E6">
          <w:pPr>
            <w:pStyle w:val="TOC3"/>
            <w:tabs>
              <w:tab w:val="left" w:pos="1320"/>
              <w:tab w:val="right" w:leader="dot" w:pos="10194"/>
            </w:tabs>
            <w:rPr>
              <w:rFonts w:eastAsiaTheme="minorEastAsia"/>
              <w:noProof/>
              <w:kern w:val="2"/>
              <w:lang w:eastAsia="en-AU"/>
              <w14:ligatures w14:val="standardContextual"/>
            </w:rPr>
          </w:pPr>
          <w:hyperlink w:anchor="_Toc159251691" w:history="1">
            <w:r w:rsidRPr="006B56FE">
              <w:rPr>
                <w:rStyle w:val="Hyperlink"/>
                <w:noProof/>
              </w:rPr>
              <w:t>6.4.3</w:t>
            </w:r>
            <w:r>
              <w:rPr>
                <w:rFonts w:eastAsiaTheme="minorEastAsia"/>
                <w:noProof/>
                <w:kern w:val="2"/>
                <w:lang w:eastAsia="en-AU"/>
                <w14:ligatures w14:val="standardContextual"/>
              </w:rPr>
              <w:tab/>
            </w:r>
            <w:r w:rsidRPr="006B56FE">
              <w:rPr>
                <w:rStyle w:val="Hyperlink"/>
                <w:noProof/>
              </w:rPr>
              <w:t>Ingestion</w:t>
            </w:r>
            <w:r>
              <w:rPr>
                <w:noProof/>
                <w:webHidden/>
              </w:rPr>
              <w:tab/>
            </w:r>
            <w:r>
              <w:rPr>
                <w:noProof/>
                <w:webHidden/>
              </w:rPr>
              <w:fldChar w:fldCharType="begin"/>
            </w:r>
            <w:r>
              <w:rPr>
                <w:noProof/>
                <w:webHidden/>
              </w:rPr>
              <w:instrText xml:space="preserve"> PAGEREF _Toc159251691 \h </w:instrText>
            </w:r>
            <w:r>
              <w:rPr>
                <w:noProof/>
                <w:webHidden/>
              </w:rPr>
            </w:r>
            <w:r>
              <w:rPr>
                <w:noProof/>
                <w:webHidden/>
              </w:rPr>
              <w:fldChar w:fldCharType="separate"/>
            </w:r>
            <w:r>
              <w:rPr>
                <w:noProof/>
                <w:webHidden/>
              </w:rPr>
              <w:t>11</w:t>
            </w:r>
            <w:r>
              <w:rPr>
                <w:noProof/>
                <w:webHidden/>
              </w:rPr>
              <w:fldChar w:fldCharType="end"/>
            </w:r>
          </w:hyperlink>
        </w:p>
        <w:p w14:paraId="6EAD7B6D" w14:textId="4652B400" w:rsidR="00B819E6" w:rsidRDefault="00B819E6">
          <w:pPr>
            <w:pStyle w:val="TOC3"/>
            <w:tabs>
              <w:tab w:val="left" w:pos="1320"/>
              <w:tab w:val="right" w:leader="dot" w:pos="10194"/>
            </w:tabs>
            <w:rPr>
              <w:rFonts w:eastAsiaTheme="minorEastAsia"/>
              <w:noProof/>
              <w:kern w:val="2"/>
              <w:lang w:eastAsia="en-AU"/>
              <w14:ligatures w14:val="standardContextual"/>
            </w:rPr>
          </w:pPr>
          <w:hyperlink w:anchor="_Toc159251692" w:history="1">
            <w:r w:rsidRPr="006B56FE">
              <w:rPr>
                <w:rStyle w:val="Hyperlink"/>
                <w:noProof/>
              </w:rPr>
              <w:t>6.4.4</w:t>
            </w:r>
            <w:r>
              <w:rPr>
                <w:rFonts w:eastAsiaTheme="minorEastAsia"/>
                <w:noProof/>
                <w:kern w:val="2"/>
                <w:lang w:eastAsia="en-AU"/>
                <w14:ligatures w14:val="standardContextual"/>
              </w:rPr>
              <w:tab/>
            </w:r>
            <w:r w:rsidRPr="006B56FE">
              <w:rPr>
                <w:rStyle w:val="Hyperlink"/>
                <w:noProof/>
              </w:rPr>
              <w:t>First Aid</w:t>
            </w:r>
            <w:r>
              <w:rPr>
                <w:noProof/>
                <w:webHidden/>
              </w:rPr>
              <w:tab/>
            </w:r>
            <w:r>
              <w:rPr>
                <w:noProof/>
                <w:webHidden/>
              </w:rPr>
              <w:fldChar w:fldCharType="begin"/>
            </w:r>
            <w:r>
              <w:rPr>
                <w:noProof/>
                <w:webHidden/>
              </w:rPr>
              <w:instrText xml:space="preserve"> PAGEREF _Toc159251692 \h </w:instrText>
            </w:r>
            <w:r>
              <w:rPr>
                <w:noProof/>
                <w:webHidden/>
              </w:rPr>
            </w:r>
            <w:r>
              <w:rPr>
                <w:noProof/>
                <w:webHidden/>
              </w:rPr>
              <w:fldChar w:fldCharType="separate"/>
            </w:r>
            <w:r>
              <w:rPr>
                <w:noProof/>
                <w:webHidden/>
              </w:rPr>
              <w:t>11</w:t>
            </w:r>
            <w:r>
              <w:rPr>
                <w:noProof/>
                <w:webHidden/>
              </w:rPr>
              <w:fldChar w:fldCharType="end"/>
            </w:r>
          </w:hyperlink>
        </w:p>
        <w:p w14:paraId="1064FAC3" w14:textId="7E763508" w:rsidR="00B819E6" w:rsidRDefault="00B819E6">
          <w:pPr>
            <w:pStyle w:val="TOC3"/>
            <w:tabs>
              <w:tab w:val="left" w:pos="1320"/>
              <w:tab w:val="right" w:leader="dot" w:pos="10194"/>
            </w:tabs>
            <w:rPr>
              <w:rFonts w:eastAsiaTheme="minorEastAsia"/>
              <w:noProof/>
              <w:kern w:val="2"/>
              <w:lang w:eastAsia="en-AU"/>
              <w14:ligatures w14:val="standardContextual"/>
            </w:rPr>
          </w:pPr>
          <w:hyperlink w:anchor="_Toc159251693" w:history="1">
            <w:r w:rsidRPr="006B56FE">
              <w:rPr>
                <w:rStyle w:val="Hyperlink"/>
                <w:noProof/>
              </w:rPr>
              <w:t>6.4.5</w:t>
            </w:r>
            <w:r>
              <w:rPr>
                <w:rFonts w:eastAsiaTheme="minorEastAsia"/>
                <w:noProof/>
                <w:kern w:val="2"/>
                <w:lang w:eastAsia="en-AU"/>
                <w14:ligatures w14:val="standardContextual"/>
              </w:rPr>
              <w:tab/>
            </w:r>
            <w:r w:rsidRPr="006B56FE">
              <w:rPr>
                <w:rStyle w:val="Hyperlink"/>
                <w:noProof/>
              </w:rPr>
              <w:t>Inhalation</w:t>
            </w:r>
            <w:r>
              <w:rPr>
                <w:noProof/>
                <w:webHidden/>
              </w:rPr>
              <w:tab/>
            </w:r>
            <w:r>
              <w:rPr>
                <w:noProof/>
                <w:webHidden/>
              </w:rPr>
              <w:fldChar w:fldCharType="begin"/>
            </w:r>
            <w:r>
              <w:rPr>
                <w:noProof/>
                <w:webHidden/>
              </w:rPr>
              <w:instrText xml:space="preserve"> PAGEREF _Toc159251693 \h </w:instrText>
            </w:r>
            <w:r>
              <w:rPr>
                <w:noProof/>
                <w:webHidden/>
              </w:rPr>
            </w:r>
            <w:r>
              <w:rPr>
                <w:noProof/>
                <w:webHidden/>
              </w:rPr>
              <w:fldChar w:fldCharType="separate"/>
            </w:r>
            <w:r>
              <w:rPr>
                <w:noProof/>
                <w:webHidden/>
              </w:rPr>
              <w:t>11</w:t>
            </w:r>
            <w:r>
              <w:rPr>
                <w:noProof/>
                <w:webHidden/>
              </w:rPr>
              <w:fldChar w:fldCharType="end"/>
            </w:r>
          </w:hyperlink>
        </w:p>
        <w:p w14:paraId="0CF4CF8D" w14:textId="1AA2DC4D" w:rsidR="00B819E6" w:rsidRDefault="00B819E6">
          <w:pPr>
            <w:pStyle w:val="TOC3"/>
            <w:tabs>
              <w:tab w:val="left" w:pos="1320"/>
              <w:tab w:val="right" w:leader="dot" w:pos="10194"/>
            </w:tabs>
            <w:rPr>
              <w:rFonts w:eastAsiaTheme="minorEastAsia"/>
              <w:noProof/>
              <w:kern w:val="2"/>
              <w:lang w:eastAsia="en-AU"/>
              <w14:ligatures w14:val="standardContextual"/>
            </w:rPr>
          </w:pPr>
          <w:hyperlink w:anchor="_Toc159251694" w:history="1">
            <w:r w:rsidRPr="006B56FE">
              <w:rPr>
                <w:rStyle w:val="Hyperlink"/>
                <w:noProof/>
              </w:rPr>
              <w:t>6.4.6</w:t>
            </w:r>
            <w:r>
              <w:rPr>
                <w:rFonts w:eastAsiaTheme="minorEastAsia"/>
                <w:noProof/>
                <w:kern w:val="2"/>
                <w:lang w:eastAsia="en-AU"/>
                <w14:ligatures w14:val="standardContextual"/>
              </w:rPr>
              <w:tab/>
            </w:r>
            <w:r w:rsidRPr="006B56FE">
              <w:rPr>
                <w:rStyle w:val="Hyperlink"/>
                <w:noProof/>
              </w:rPr>
              <w:t>Eye Contact</w:t>
            </w:r>
            <w:r>
              <w:rPr>
                <w:noProof/>
                <w:webHidden/>
              </w:rPr>
              <w:tab/>
            </w:r>
            <w:r>
              <w:rPr>
                <w:noProof/>
                <w:webHidden/>
              </w:rPr>
              <w:fldChar w:fldCharType="begin"/>
            </w:r>
            <w:r>
              <w:rPr>
                <w:noProof/>
                <w:webHidden/>
              </w:rPr>
              <w:instrText xml:space="preserve"> PAGEREF _Toc159251694 \h </w:instrText>
            </w:r>
            <w:r>
              <w:rPr>
                <w:noProof/>
                <w:webHidden/>
              </w:rPr>
            </w:r>
            <w:r>
              <w:rPr>
                <w:noProof/>
                <w:webHidden/>
              </w:rPr>
              <w:fldChar w:fldCharType="separate"/>
            </w:r>
            <w:r>
              <w:rPr>
                <w:noProof/>
                <w:webHidden/>
              </w:rPr>
              <w:t>11</w:t>
            </w:r>
            <w:r>
              <w:rPr>
                <w:noProof/>
                <w:webHidden/>
              </w:rPr>
              <w:fldChar w:fldCharType="end"/>
            </w:r>
          </w:hyperlink>
        </w:p>
        <w:p w14:paraId="26CB1D5B" w14:textId="790859F1" w:rsidR="00B819E6" w:rsidRDefault="00B819E6">
          <w:pPr>
            <w:pStyle w:val="TOC3"/>
            <w:tabs>
              <w:tab w:val="left" w:pos="1320"/>
              <w:tab w:val="right" w:leader="dot" w:pos="10194"/>
            </w:tabs>
            <w:rPr>
              <w:rFonts w:eastAsiaTheme="minorEastAsia"/>
              <w:noProof/>
              <w:kern w:val="2"/>
              <w:lang w:eastAsia="en-AU"/>
              <w14:ligatures w14:val="standardContextual"/>
            </w:rPr>
          </w:pPr>
          <w:hyperlink w:anchor="_Toc159251695" w:history="1">
            <w:r w:rsidRPr="006B56FE">
              <w:rPr>
                <w:rStyle w:val="Hyperlink"/>
                <w:noProof/>
              </w:rPr>
              <w:t>6.4.7</w:t>
            </w:r>
            <w:r>
              <w:rPr>
                <w:rFonts w:eastAsiaTheme="minorEastAsia"/>
                <w:noProof/>
                <w:kern w:val="2"/>
                <w:lang w:eastAsia="en-AU"/>
                <w14:ligatures w14:val="standardContextual"/>
              </w:rPr>
              <w:tab/>
            </w:r>
            <w:r w:rsidRPr="006B56FE">
              <w:rPr>
                <w:rStyle w:val="Hyperlink"/>
                <w:noProof/>
              </w:rPr>
              <w:t>Skin Contact</w:t>
            </w:r>
            <w:r>
              <w:rPr>
                <w:noProof/>
                <w:webHidden/>
              </w:rPr>
              <w:tab/>
            </w:r>
            <w:r>
              <w:rPr>
                <w:noProof/>
                <w:webHidden/>
              </w:rPr>
              <w:fldChar w:fldCharType="begin"/>
            </w:r>
            <w:r>
              <w:rPr>
                <w:noProof/>
                <w:webHidden/>
              </w:rPr>
              <w:instrText xml:space="preserve"> PAGEREF _Toc159251695 \h </w:instrText>
            </w:r>
            <w:r>
              <w:rPr>
                <w:noProof/>
                <w:webHidden/>
              </w:rPr>
            </w:r>
            <w:r>
              <w:rPr>
                <w:noProof/>
                <w:webHidden/>
              </w:rPr>
              <w:fldChar w:fldCharType="separate"/>
            </w:r>
            <w:r>
              <w:rPr>
                <w:noProof/>
                <w:webHidden/>
              </w:rPr>
              <w:t>11</w:t>
            </w:r>
            <w:r>
              <w:rPr>
                <w:noProof/>
                <w:webHidden/>
              </w:rPr>
              <w:fldChar w:fldCharType="end"/>
            </w:r>
          </w:hyperlink>
        </w:p>
        <w:p w14:paraId="5931EA53" w14:textId="67005402" w:rsidR="00B819E6" w:rsidRDefault="00B819E6">
          <w:pPr>
            <w:pStyle w:val="TOC3"/>
            <w:tabs>
              <w:tab w:val="left" w:pos="1320"/>
              <w:tab w:val="right" w:leader="dot" w:pos="10194"/>
            </w:tabs>
            <w:rPr>
              <w:rFonts w:eastAsiaTheme="minorEastAsia"/>
              <w:noProof/>
              <w:kern w:val="2"/>
              <w:lang w:eastAsia="en-AU"/>
              <w14:ligatures w14:val="standardContextual"/>
            </w:rPr>
          </w:pPr>
          <w:hyperlink w:anchor="_Toc159251696" w:history="1">
            <w:r w:rsidRPr="006B56FE">
              <w:rPr>
                <w:rStyle w:val="Hyperlink"/>
                <w:noProof/>
              </w:rPr>
              <w:t>6.4.8</w:t>
            </w:r>
            <w:r>
              <w:rPr>
                <w:rFonts w:eastAsiaTheme="minorEastAsia"/>
                <w:noProof/>
                <w:kern w:val="2"/>
                <w:lang w:eastAsia="en-AU"/>
                <w14:ligatures w14:val="standardContextual"/>
              </w:rPr>
              <w:tab/>
            </w:r>
            <w:r w:rsidRPr="006B56FE">
              <w:rPr>
                <w:rStyle w:val="Hyperlink"/>
                <w:noProof/>
              </w:rPr>
              <w:t>Ingestion</w:t>
            </w:r>
            <w:r>
              <w:rPr>
                <w:noProof/>
                <w:webHidden/>
              </w:rPr>
              <w:tab/>
            </w:r>
            <w:r>
              <w:rPr>
                <w:noProof/>
                <w:webHidden/>
              </w:rPr>
              <w:fldChar w:fldCharType="begin"/>
            </w:r>
            <w:r>
              <w:rPr>
                <w:noProof/>
                <w:webHidden/>
              </w:rPr>
              <w:instrText xml:space="preserve"> PAGEREF _Toc159251696 \h </w:instrText>
            </w:r>
            <w:r>
              <w:rPr>
                <w:noProof/>
                <w:webHidden/>
              </w:rPr>
            </w:r>
            <w:r>
              <w:rPr>
                <w:noProof/>
                <w:webHidden/>
              </w:rPr>
              <w:fldChar w:fldCharType="separate"/>
            </w:r>
            <w:r>
              <w:rPr>
                <w:noProof/>
                <w:webHidden/>
              </w:rPr>
              <w:t>12</w:t>
            </w:r>
            <w:r>
              <w:rPr>
                <w:noProof/>
                <w:webHidden/>
              </w:rPr>
              <w:fldChar w:fldCharType="end"/>
            </w:r>
          </w:hyperlink>
        </w:p>
        <w:p w14:paraId="6AF749D1" w14:textId="0504E506" w:rsidR="00B819E6" w:rsidRDefault="00B819E6">
          <w:pPr>
            <w:pStyle w:val="TOC2"/>
            <w:rPr>
              <w:rFonts w:eastAsiaTheme="minorEastAsia"/>
              <w:noProof/>
              <w:kern w:val="2"/>
              <w:lang w:eastAsia="en-AU"/>
              <w14:ligatures w14:val="standardContextual"/>
            </w:rPr>
          </w:pPr>
          <w:hyperlink w:anchor="_Toc159251697" w:history="1">
            <w:r w:rsidRPr="006B56FE">
              <w:rPr>
                <w:rStyle w:val="Hyperlink"/>
                <w:noProof/>
              </w:rPr>
              <w:t>6.5</w:t>
            </w:r>
            <w:r>
              <w:rPr>
                <w:rFonts w:eastAsiaTheme="minorEastAsia"/>
                <w:noProof/>
                <w:kern w:val="2"/>
                <w:lang w:eastAsia="en-AU"/>
                <w14:ligatures w14:val="standardContextual"/>
              </w:rPr>
              <w:tab/>
            </w:r>
            <w:r w:rsidRPr="006B56FE">
              <w:rPr>
                <w:rStyle w:val="Hyperlink"/>
                <w:noProof/>
              </w:rPr>
              <w:t>Flammability</w:t>
            </w:r>
            <w:r>
              <w:rPr>
                <w:noProof/>
                <w:webHidden/>
              </w:rPr>
              <w:tab/>
            </w:r>
            <w:r>
              <w:rPr>
                <w:noProof/>
                <w:webHidden/>
              </w:rPr>
              <w:fldChar w:fldCharType="begin"/>
            </w:r>
            <w:r>
              <w:rPr>
                <w:noProof/>
                <w:webHidden/>
              </w:rPr>
              <w:instrText xml:space="preserve"> PAGEREF _Toc159251697 \h </w:instrText>
            </w:r>
            <w:r>
              <w:rPr>
                <w:noProof/>
                <w:webHidden/>
              </w:rPr>
            </w:r>
            <w:r>
              <w:rPr>
                <w:noProof/>
                <w:webHidden/>
              </w:rPr>
              <w:fldChar w:fldCharType="separate"/>
            </w:r>
            <w:r>
              <w:rPr>
                <w:noProof/>
                <w:webHidden/>
              </w:rPr>
              <w:t>12</w:t>
            </w:r>
            <w:r>
              <w:rPr>
                <w:noProof/>
                <w:webHidden/>
              </w:rPr>
              <w:fldChar w:fldCharType="end"/>
            </w:r>
          </w:hyperlink>
        </w:p>
        <w:p w14:paraId="2BD7C4B3" w14:textId="603B5225" w:rsidR="00B819E6" w:rsidRDefault="00B819E6">
          <w:pPr>
            <w:pStyle w:val="TOC2"/>
            <w:rPr>
              <w:rFonts w:eastAsiaTheme="minorEastAsia"/>
              <w:noProof/>
              <w:kern w:val="2"/>
              <w:lang w:eastAsia="en-AU"/>
              <w14:ligatures w14:val="standardContextual"/>
            </w:rPr>
          </w:pPr>
          <w:hyperlink w:anchor="_Toc159251698" w:history="1">
            <w:r w:rsidRPr="006B56FE">
              <w:rPr>
                <w:rStyle w:val="Hyperlink"/>
                <w:noProof/>
              </w:rPr>
              <w:t>6.6</w:t>
            </w:r>
            <w:r>
              <w:rPr>
                <w:rFonts w:eastAsiaTheme="minorEastAsia"/>
                <w:noProof/>
                <w:kern w:val="2"/>
                <w:lang w:eastAsia="en-AU"/>
                <w14:ligatures w14:val="standardContextual"/>
              </w:rPr>
              <w:tab/>
            </w:r>
            <w:r w:rsidRPr="006B56FE">
              <w:rPr>
                <w:rStyle w:val="Hyperlink"/>
                <w:noProof/>
              </w:rPr>
              <w:t>Fire Response</w:t>
            </w:r>
            <w:r>
              <w:rPr>
                <w:noProof/>
                <w:webHidden/>
              </w:rPr>
              <w:tab/>
            </w:r>
            <w:r>
              <w:rPr>
                <w:noProof/>
                <w:webHidden/>
              </w:rPr>
              <w:fldChar w:fldCharType="begin"/>
            </w:r>
            <w:r>
              <w:rPr>
                <w:noProof/>
                <w:webHidden/>
              </w:rPr>
              <w:instrText xml:space="preserve"> PAGEREF _Toc159251698 \h </w:instrText>
            </w:r>
            <w:r>
              <w:rPr>
                <w:noProof/>
                <w:webHidden/>
              </w:rPr>
            </w:r>
            <w:r>
              <w:rPr>
                <w:noProof/>
                <w:webHidden/>
              </w:rPr>
              <w:fldChar w:fldCharType="separate"/>
            </w:r>
            <w:r>
              <w:rPr>
                <w:noProof/>
                <w:webHidden/>
              </w:rPr>
              <w:t>12</w:t>
            </w:r>
            <w:r>
              <w:rPr>
                <w:noProof/>
                <w:webHidden/>
              </w:rPr>
              <w:fldChar w:fldCharType="end"/>
            </w:r>
          </w:hyperlink>
        </w:p>
        <w:p w14:paraId="0FA1BE8D" w14:textId="79350C2A" w:rsidR="00B819E6" w:rsidRDefault="00B819E6">
          <w:pPr>
            <w:pStyle w:val="TOC1"/>
            <w:rPr>
              <w:rFonts w:eastAsiaTheme="minorEastAsia"/>
              <w:b w:val="0"/>
              <w:bCs w:val="0"/>
              <w:kern w:val="2"/>
              <w:lang w:eastAsia="en-AU"/>
              <w14:ligatures w14:val="standardContextual"/>
            </w:rPr>
          </w:pPr>
          <w:hyperlink w:anchor="_Toc159251699" w:history="1">
            <w:r w:rsidRPr="006B56FE">
              <w:rPr>
                <w:rStyle w:val="Hyperlink"/>
              </w:rPr>
              <w:t>7.</w:t>
            </w:r>
            <w:r>
              <w:rPr>
                <w:rFonts w:eastAsiaTheme="minorEastAsia"/>
                <w:b w:val="0"/>
                <w:bCs w:val="0"/>
                <w:kern w:val="2"/>
                <w:lang w:eastAsia="en-AU"/>
                <w14:ligatures w14:val="standardContextual"/>
              </w:rPr>
              <w:tab/>
            </w:r>
            <w:r w:rsidRPr="006B56FE">
              <w:rPr>
                <w:rStyle w:val="Hyperlink"/>
              </w:rPr>
              <w:t>Emergencies:</w:t>
            </w:r>
            <w:r>
              <w:rPr>
                <w:webHidden/>
              </w:rPr>
              <w:tab/>
            </w:r>
            <w:r>
              <w:rPr>
                <w:webHidden/>
              </w:rPr>
              <w:fldChar w:fldCharType="begin"/>
            </w:r>
            <w:r>
              <w:rPr>
                <w:webHidden/>
              </w:rPr>
              <w:instrText xml:space="preserve"> PAGEREF _Toc159251699 \h </w:instrText>
            </w:r>
            <w:r>
              <w:rPr>
                <w:webHidden/>
              </w:rPr>
            </w:r>
            <w:r>
              <w:rPr>
                <w:webHidden/>
              </w:rPr>
              <w:fldChar w:fldCharType="separate"/>
            </w:r>
            <w:r>
              <w:rPr>
                <w:webHidden/>
              </w:rPr>
              <w:t>12</w:t>
            </w:r>
            <w:r>
              <w:rPr>
                <w:webHidden/>
              </w:rPr>
              <w:fldChar w:fldCharType="end"/>
            </w:r>
          </w:hyperlink>
        </w:p>
        <w:p w14:paraId="4B17F18D" w14:textId="541FC83C" w:rsidR="00B819E6" w:rsidRDefault="00B819E6">
          <w:pPr>
            <w:pStyle w:val="TOC2"/>
            <w:rPr>
              <w:rFonts w:eastAsiaTheme="minorEastAsia"/>
              <w:noProof/>
              <w:kern w:val="2"/>
              <w:lang w:eastAsia="en-AU"/>
              <w14:ligatures w14:val="standardContextual"/>
            </w:rPr>
          </w:pPr>
          <w:hyperlink w:anchor="_Toc159251700" w:history="1">
            <w:r w:rsidRPr="006B56FE">
              <w:rPr>
                <w:rStyle w:val="Hyperlink"/>
                <w:noProof/>
              </w:rPr>
              <w:t>7.1</w:t>
            </w:r>
            <w:r>
              <w:rPr>
                <w:rFonts w:eastAsiaTheme="minorEastAsia"/>
                <w:noProof/>
                <w:kern w:val="2"/>
                <w:lang w:eastAsia="en-AU"/>
                <w14:ligatures w14:val="standardContextual"/>
              </w:rPr>
              <w:tab/>
            </w:r>
            <w:r w:rsidRPr="006B56FE">
              <w:rPr>
                <w:rStyle w:val="Hyperlink"/>
                <w:noProof/>
              </w:rPr>
              <w:t>Spillage</w:t>
            </w:r>
            <w:r>
              <w:rPr>
                <w:noProof/>
                <w:webHidden/>
              </w:rPr>
              <w:tab/>
            </w:r>
            <w:r>
              <w:rPr>
                <w:noProof/>
                <w:webHidden/>
              </w:rPr>
              <w:fldChar w:fldCharType="begin"/>
            </w:r>
            <w:r>
              <w:rPr>
                <w:noProof/>
                <w:webHidden/>
              </w:rPr>
              <w:instrText xml:space="preserve"> PAGEREF _Toc159251700 \h </w:instrText>
            </w:r>
            <w:r>
              <w:rPr>
                <w:noProof/>
                <w:webHidden/>
              </w:rPr>
            </w:r>
            <w:r>
              <w:rPr>
                <w:noProof/>
                <w:webHidden/>
              </w:rPr>
              <w:fldChar w:fldCharType="separate"/>
            </w:r>
            <w:r>
              <w:rPr>
                <w:noProof/>
                <w:webHidden/>
              </w:rPr>
              <w:t>12</w:t>
            </w:r>
            <w:r>
              <w:rPr>
                <w:noProof/>
                <w:webHidden/>
              </w:rPr>
              <w:fldChar w:fldCharType="end"/>
            </w:r>
          </w:hyperlink>
        </w:p>
        <w:p w14:paraId="709A8F41" w14:textId="67BB92BD" w:rsidR="00B819E6" w:rsidRDefault="00B819E6">
          <w:pPr>
            <w:pStyle w:val="TOC3"/>
            <w:tabs>
              <w:tab w:val="left" w:pos="1320"/>
              <w:tab w:val="right" w:leader="dot" w:pos="10194"/>
            </w:tabs>
            <w:rPr>
              <w:rFonts w:eastAsiaTheme="minorEastAsia"/>
              <w:noProof/>
              <w:kern w:val="2"/>
              <w:lang w:eastAsia="en-AU"/>
              <w14:ligatures w14:val="standardContextual"/>
            </w:rPr>
          </w:pPr>
          <w:hyperlink w:anchor="_Toc159251701" w:history="1">
            <w:r w:rsidRPr="006B56FE">
              <w:rPr>
                <w:rStyle w:val="Hyperlink"/>
                <w:noProof/>
              </w:rPr>
              <w:t>7.1.1</w:t>
            </w:r>
            <w:r>
              <w:rPr>
                <w:rFonts w:eastAsiaTheme="minorEastAsia"/>
                <w:noProof/>
                <w:kern w:val="2"/>
                <w:lang w:eastAsia="en-AU"/>
                <w14:ligatures w14:val="standardContextual"/>
              </w:rPr>
              <w:tab/>
            </w:r>
            <w:r w:rsidRPr="006B56FE">
              <w:rPr>
                <w:rStyle w:val="Hyperlink"/>
                <w:noProof/>
              </w:rPr>
              <w:t>Advice For Firefighters</w:t>
            </w:r>
            <w:r>
              <w:rPr>
                <w:noProof/>
                <w:webHidden/>
              </w:rPr>
              <w:tab/>
            </w:r>
            <w:r>
              <w:rPr>
                <w:noProof/>
                <w:webHidden/>
              </w:rPr>
              <w:fldChar w:fldCharType="begin"/>
            </w:r>
            <w:r>
              <w:rPr>
                <w:noProof/>
                <w:webHidden/>
              </w:rPr>
              <w:instrText xml:space="preserve"> PAGEREF _Toc159251701 \h </w:instrText>
            </w:r>
            <w:r>
              <w:rPr>
                <w:noProof/>
                <w:webHidden/>
              </w:rPr>
            </w:r>
            <w:r>
              <w:rPr>
                <w:noProof/>
                <w:webHidden/>
              </w:rPr>
              <w:fldChar w:fldCharType="separate"/>
            </w:r>
            <w:r>
              <w:rPr>
                <w:noProof/>
                <w:webHidden/>
              </w:rPr>
              <w:t>13</w:t>
            </w:r>
            <w:r>
              <w:rPr>
                <w:noProof/>
                <w:webHidden/>
              </w:rPr>
              <w:fldChar w:fldCharType="end"/>
            </w:r>
          </w:hyperlink>
        </w:p>
        <w:p w14:paraId="74769311" w14:textId="7599A1C9" w:rsidR="00B819E6" w:rsidRDefault="00B819E6">
          <w:pPr>
            <w:pStyle w:val="TOC3"/>
            <w:tabs>
              <w:tab w:val="left" w:pos="1320"/>
              <w:tab w:val="right" w:leader="dot" w:pos="10194"/>
            </w:tabs>
            <w:rPr>
              <w:rFonts w:eastAsiaTheme="minorEastAsia"/>
              <w:noProof/>
              <w:kern w:val="2"/>
              <w:lang w:eastAsia="en-AU"/>
              <w14:ligatures w14:val="standardContextual"/>
            </w:rPr>
          </w:pPr>
          <w:hyperlink w:anchor="_Toc159251702" w:history="1">
            <w:r w:rsidRPr="006B56FE">
              <w:rPr>
                <w:rStyle w:val="Hyperlink"/>
                <w:noProof/>
              </w:rPr>
              <w:t>7.1.2</w:t>
            </w:r>
            <w:r>
              <w:rPr>
                <w:rFonts w:eastAsiaTheme="minorEastAsia"/>
                <w:noProof/>
                <w:kern w:val="2"/>
                <w:lang w:eastAsia="en-AU"/>
                <w14:ligatures w14:val="standardContextual"/>
              </w:rPr>
              <w:tab/>
            </w:r>
            <w:r w:rsidRPr="006B56FE">
              <w:rPr>
                <w:rStyle w:val="Hyperlink"/>
                <w:noProof/>
              </w:rPr>
              <w:t>Extinguishing Media</w:t>
            </w:r>
            <w:r>
              <w:rPr>
                <w:noProof/>
                <w:webHidden/>
              </w:rPr>
              <w:tab/>
            </w:r>
            <w:r>
              <w:rPr>
                <w:noProof/>
                <w:webHidden/>
              </w:rPr>
              <w:fldChar w:fldCharType="begin"/>
            </w:r>
            <w:r>
              <w:rPr>
                <w:noProof/>
                <w:webHidden/>
              </w:rPr>
              <w:instrText xml:space="preserve"> PAGEREF _Toc159251702 \h </w:instrText>
            </w:r>
            <w:r>
              <w:rPr>
                <w:noProof/>
                <w:webHidden/>
              </w:rPr>
            </w:r>
            <w:r>
              <w:rPr>
                <w:noProof/>
                <w:webHidden/>
              </w:rPr>
              <w:fldChar w:fldCharType="separate"/>
            </w:r>
            <w:r>
              <w:rPr>
                <w:noProof/>
                <w:webHidden/>
              </w:rPr>
              <w:t>13</w:t>
            </w:r>
            <w:r>
              <w:rPr>
                <w:noProof/>
                <w:webHidden/>
              </w:rPr>
              <w:fldChar w:fldCharType="end"/>
            </w:r>
          </w:hyperlink>
        </w:p>
        <w:p w14:paraId="03F4E718" w14:textId="7BDBDB5F" w:rsidR="00B819E6" w:rsidRDefault="00B819E6">
          <w:pPr>
            <w:pStyle w:val="TOC2"/>
            <w:rPr>
              <w:rFonts w:eastAsiaTheme="minorEastAsia"/>
              <w:noProof/>
              <w:kern w:val="2"/>
              <w:lang w:eastAsia="en-AU"/>
              <w14:ligatures w14:val="standardContextual"/>
            </w:rPr>
          </w:pPr>
          <w:hyperlink w:anchor="_Toc159251703" w:history="1">
            <w:r w:rsidRPr="006B56FE">
              <w:rPr>
                <w:rStyle w:val="Hyperlink"/>
                <w:noProof/>
              </w:rPr>
              <w:t>7.2</w:t>
            </w:r>
            <w:r>
              <w:rPr>
                <w:rFonts w:eastAsiaTheme="minorEastAsia"/>
                <w:noProof/>
                <w:kern w:val="2"/>
                <w:lang w:eastAsia="en-AU"/>
                <w14:ligatures w14:val="standardContextual"/>
              </w:rPr>
              <w:tab/>
            </w:r>
            <w:r w:rsidRPr="006B56FE">
              <w:rPr>
                <w:rStyle w:val="Hyperlink"/>
                <w:noProof/>
              </w:rPr>
              <w:t>Large Spills/Leaks</w:t>
            </w:r>
            <w:r>
              <w:rPr>
                <w:noProof/>
                <w:webHidden/>
              </w:rPr>
              <w:tab/>
            </w:r>
            <w:r>
              <w:rPr>
                <w:noProof/>
                <w:webHidden/>
              </w:rPr>
              <w:fldChar w:fldCharType="begin"/>
            </w:r>
            <w:r>
              <w:rPr>
                <w:noProof/>
                <w:webHidden/>
              </w:rPr>
              <w:instrText xml:space="preserve"> PAGEREF _Toc159251703 \h </w:instrText>
            </w:r>
            <w:r>
              <w:rPr>
                <w:noProof/>
                <w:webHidden/>
              </w:rPr>
            </w:r>
            <w:r>
              <w:rPr>
                <w:noProof/>
                <w:webHidden/>
              </w:rPr>
              <w:fldChar w:fldCharType="separate"/>
            </w:r>
            <w:r>
              <w:rPr>
                <w:noProof/>
                <w:webHidden/>
              </w:rPr>
              <w:t>13</w:t>
            </w:r>
            <w:r>
              <w:rPr>
                <w:noProof/>
                <w:webHidden/>
              </w:rPr>
              <w:fldChar w:fldCharType="end"/>
            </w:r>
          </w:hyperlink>
        </w:p>
        <w:p w14:paraId="65523731" w14:textId="183611C4" w:rsidR="00B819E6" w:rsidRDefault="00B819E6">
          <w:pPr>
            <w:pStyle w:val="TOC2"/>
            <w:rPr>
              <w:rFonts w:eastAsiaTheme="minorEastAsia"/>
              <w:noProof/>
              <w:kern w:val="2"/>
              <w:lang w:eastAsia="en-AU"/>
              <w14:ligatures w14:val="standardContextual"/>
            </w:rPr>
          </w:pPr>
          <w:hyperlink w:anchor="_Toc159251704" w:history="1">
            <w:r w:rsidRPr="006B56FE">
              <w:rPr>
                <w:rStyle w:val="Hyperlink"/>
                <w:noProof/>
              </w:rPr>
              <w:t>7.3</w:t>
            </w:r>
            <w:r>
              <w:rPr>
                <w:rFonts w:eastAsiaTheme="minorEastAsia"/>
                <w:noProof/>
                <w:kern w:val="2"/>
                <w:lang w:eastAsia="en-AU"/>
                <w14:ligatures w14:val="standardContextual"/>
              </w:rPr>
              <w:tab/>
            </w:r>
            <w:r w:rsidRPr="006B56FE">
              <w:rPr>
                <w:rStyle w:val="Hyperlink"/>
                <w:noProof/>
              </w:rPr>
              <w:t>Disposal Considerations</w:t>
            </w:r>
            <w:r>
              <w:rPr>
                <w:noProof/>
                <w:webHidden/>
              </w:rPr>
              <w:tab/>
            </w:r>
            <w:r>
              <w:rPr>
                <w:noProof/>
                <w:webHidden/>
              </w:rPr>
              <w:fldChar w:fldCharType="begin"/>
            </w:r>
            <w:r>
              <w:rPr>
                <w:noProof/>
                <w:webHidden/>
              </w:rPr>
              <w:instrText xml:space="preserve"> PAGEREF _Toc159251704 \h </w:instrText>
            </w:r>
            <w:r>
              <w:rPr>
                <w:noProof/>
                <w:webHidden/>
              </w:rPr>
            </w:r>
            <w:r>
              <w:rPr>
                <w:noProof/>
                <w:webHidden/>
              </w:rPr>
              <w:fldChar w:fldCharType="separate"/>
            </w:r>
            <w:r>
              <w:rPr>
                <w:noProof/>
                <w:webHidden/>
              </w:rPr>
              <w:t>14</w:t>
            </w:r>
            <w:r>
              <w:rPr>
                <w:noProof/>
                <w:webHidden/>
              </w:rPr>
              <w:fldChar w:fldCharType="end"/>
            </w:r>
          </w:hyperlink>
        </w:p>
        <w:p w14:paraId="1E1C4AD7" w14:textId="05B77256" w:rsidR="00B819E6" w:rsidRDefault="00B819E6">
          <w:pPr>
            <w:pStyle w:val="TOC1"/>
            <w:rPr>
              <w:rFonts w:eastAsiaTheme="minorEastAsia"/>
              <w:b w:val="0"/>
              <w:bCs w:val="0"/>
              <w:kern w:val="2"/>
              <w:lang w:eastAsia="en-AU"/>
              <w14:ligatures w14:val="standardContextual"/>
            </w:rPr>
          </w:pPr>
          <w:hyperlink w:anchor="_Toc159251705" w:history="1">
            <w:r w:rsidRPr="006B56FE">
              <w:rPr>
                <w:rStyle w:val="Hyperlink"/>
              </w:rPr>
              <w:t>8.</w:t>
            </w:r>
            <w:r>
              <w:rPr>
                <w:rFonts w:eastAsiaTheme="minorEastAsia"/>
                <w:b w:val="0"/>
                <w:bCs w:val="0"/>
                <w:kern w:val="2"/>
                <w:lang w:eastAsia="en-AU"/>
                <w14:ligatures w14:val="standardContextual"/>
              </w:rPr>
              <w:tab/>
            </w:r>
            <w:r w:rsidRPr="006B56FE">
              <w:rPr>
                <w:rStyle w:val="Hyperlink"/>
              </w:rPr>
              <w:t>Review Criteria</w:t>
            </w:r>
            <w:r>
              <w:rPr>
                <w:webHidden/>
              </w:rPr>
              <w:tab/>
            </w:r>
            <w:r>
              <w:rPr>
                <w:webHidden/>
              </w:rPr>
              <w:fldChar w:fldCharType="begin"/>
            </w:r>
            <w:r>
              <w:rPr>
                <w:webHidden/>
              </w:rPr>
              <w:instrText xml:space="preserve"> PAGEREF _Toc159251705 \h </w:instrText>
            </w:r>
            <w:r>
              <w:rPr>
                <w:webHidden/>
              </w:rPr>
            </w:r>
            <w:r>
              <w:rPr>
                <w:webHidden/>
              </w:rPr>
              <w:fldChar w:fldCharType="separate"/>
            </w:r>
            <w:r>
              <w:rPr>
                <w:webHidden/>
              </w:rPr>
              <w:t>14</w:t>
            </w:r>
            <w:r>
              <w:rPr>
                <w:webHidden/>
              </w:rPr>
              <w:fldChar w:fldCharType="end"/>
            </w:r>
          </w:hyperlink>
        </w:p>
        <w:p w14:paraId="3E6FCD22" w14:textId="6E572E62" w:rsidR="00B819E6" w:rsidRDefault="00B819E6">
          <w:pPr>
            <w:pStyle w:val="TOC1"/>
            <w:rPr>
              <w:rFonts w:eastAsiaTheme="minorEastAsia"/>
              <w:b w:val="0"/>
              <w:bCs w:val="0"/>
              <w:kern w:val="2"/>
              <w:lang w:eastAsia="en-AU"/>
              <w14:ligatures w14:val="standardContextual"/>
            </w:rPr>
          </w:pPr>
          <w:hyperlink w:anchor="_Toc159251706" w:history="1">
            <w:r w:rsidRPr="006B56FE">
              <w:rPr>
                <w:rStyle w:val="Hyperlink"/>
              </w:rPr>
              <w:t>9.</w:t>
            </w:r>
            <w:r>
              <w:rPr>
                <w:rFonts w:eastAsiaTheme="minorEastAsia"/>
                <w:b w:val="0"/>
                <w:bCs w:val="0"/>
                <w:kern w:val="2"/>
                <w:lang w:eastAsia="en-AU"/>
                <w14:ligatures w14:val="standardContextual"/>
              </w:rPr>
              <w:tab/>
            </w:r>
            <w:r w:rsidRPr="006B56FE">
              <w:rPr>
                <w:rStyle w:val="Hyperlink"/>
              </w:rPr>
              <w:t>Legislation &amp; References</w:t>
            </w:r>
            <w:r>
              <w:rPr>
                <w:webHidden/>
              </w:rPr>
              <w:tab/>
            </w:r>
            <w:r>
              <w:rPr>
                <w:webHidden/>
              </w:rPr>
              <w:fldChar w:fldCharType="begin"/>
            </w:r>
            <w:r>
              <w:rPr>
                <w:webHidden/>
              </w:rPr>
              <w:instrText xml:space="preserve"> PAGEREF _Toc159251706 \h </w:instrText>
            </w:r>
            <w:r>
              <w:rPr>
                <w:webHidden/>
              </w:rPr>
            </w:r>
            <w:r>
              <w:rPr>
                <w:webHidden/>
              </w:rPr>
              <w:fldChar w:fldCharType="separate"/>
            </w:r>
            <w:r>
              <w:rPr>
                <w:webHidden/>
              </w:rPr>
              <w:t>14</w:t>
            </w:r>
            <w:r>
              <w:rPr>
                <w:webHidden/>
              </w:rPr>
              <w:fldChar w:fldCharType="end"/>
            </w:r>
          </w:hyperlink>
        </w:p>
        <w:p w14:paraId="621D5F93" w14:textId="2D0039AC" w:rsidR="00B819E6" w:rsidRDefault="00B819E6">
          <w:pPr>
            <w:pStyle w:val="TOC1"/>
            <w:rPr>
              <w:rFonts w:eastAsiaTheme="minorEastAsia"/>
              <w:b w:val="0"/>
              <w:bCs w:val="0"/>
              <w:kern w:val="2"/>
              <w:lang w:eastAsia="en-AU"/>
              <w14:ligatures w14:val="standardContextual"/>
            </w:rPr>
          </w:pPr>
          <w:hyperlink w:anchor="_Toc159251707" w:history="1">
            <w:r w:rsidRPr="006B56FE">
              <w:rPr>
                <w:rStyle w:val="Hyperlink"/>
              </w:rPr>
              <w:t>10.</w:t>
            </w:r>
            <w:r>
              <w:rPr>
                <w:rFonts w:eastAsiaTheme="minorEastAsia"/>
                <w:b w:val="0"/>
                <w:bCs w:val="0"/>
                <w:kern w:val="2"/>
                <w:lang w:eastAsia="en-AU"/>
                <w14:ligatures w14:val="standardContextual"/>
              </w:rPr>
              <w:tab/>
            </w:r>
            <w:r w:rsidRPr="006B56FE">
              <w:rPr>
                <w:rStyle w:val="Hyperlink"/>
              </w:rPr>
              <w:t>Appendices:</w:t>
            </w:r>
            <w:r>
              <w:rPr>
                <w:webHidden/>
              </w:rPr>
              <w:tab/>
            </w:r>
            <w:r>
              <w:rPr>
                <w:webHidden/>
              </w:rPr>
              <w:fldChar w:fldCharType="begin"/>
            </w:r>
            <w:r>
              <w:rPr>
                <w:webHidden/>
              </w:rPr>
              <w:instrText xml:space="preserve"> PAGEREF _Toc159251707 \h </w:instrText>
            </w:r>
            <w:r>
              <w:rPr>
                <w:webHidden/>
              </w:rPr>
            </w:r>
            <w:r>
              <w:rPr>
                <w:webHidden/>
              </w:rPr>
              <w:fldChar w:fldCharType="separate"/>
            </w:r>
            <w:r>
              <w:rPr>
                <w:webHidden/>
              </w:rPr>
              <w:t>14</w:t>
            </w:r>
            <w:r>
              <w:rPr>
                <w:webHidden/>
              </w:rPr>
              <w:fldChar w:fldCharType="end"/>
            </w:r>
          </w:hyperlink>
        </w:p>
        <w:p w14:paraId="1BE87C85" w14:textId="4482A5EE" w:rsidR="00B819E6" w:rsidRDefault="00B819E6">
          <w:pPr>
            <w:pStyle w:val="TOC2"/>
            <w:rPr>
              <w:rFonts w:eastAsiaTheme="minorEastAsia"/>
              <w:noProof/>
              <w:kern w:val="2"/>
              <w:lang w:eastAsia="en-AU"/>
              <w14:ligatures w14:val="standardContextual"/>
            </w:rPr>
          </w:pPr>
          <w:hyperlink w:anchor="_Toc159251708" w:history="1">
            <w:r w:rsidRPr="006B56FE">
              <w:rPr>
                <w:rStyle w:val="Hyperlink"/>
                <w:noProof/>
              </w:rPr>
              <w:t>10.1</w:t>
            </w:r>
            <w:r>
              <w:rPr>
                <w:rFonts w:eastAsiaTheme="minorEastAsia"/>
                <w:noProof/>
                <w:kern w:val="2"/>
                <w:lang w:eastAsia="en-AU"/>
                <w14:ligatures w14:val="standardContextual"/>
              </w:rPr>
              <w:tab/>
            </w:r>
            <w:r w:rsidRPr="006B56FE">
              <w:rPr>
                <w:rStyle w:val="Hyperlink"/>
                <w:noProof/>
              </w:rPr>
              <w:t>Appendix A – Toxicity Chart for NaHS</w:t>
            </w:r>
            <w:r>
              <w:rPr>
                <w:noProof/>
                <w:webHidden/>
              </w:rPr>
              <w:tab/>
            </w:r>
            <w:r>
              <w:rPr>
                <w:noProof/>
                <w:webHidden/>
              </w:rPr>
              <w:fldChar w:fldCharType="begin"/>
            </w:r>
            <w:r>
              <w:rPr>
                <w:noProof/>
                <w:webHidden/>
              </w:rPr>
              <w:instrText xml:space="preserve"> PAGEREF _Toc159251708 \h </w:instrText>
            </w:r>
            <w:r>
              <w:rPr>
                <w:noProof/>
                <w:webHidden/>
              </w:rPr>
            </w:r>
            <w:r>
              <w:rPr>
                <w:noProof/>
                <w:webHidden/>
              </w:rPr>
              <w:fldChar w:fldCharType="separate"/>
            </w:r>
            <w:r>
              <w:rPr>
                <w:noProof/>
                <w:webHidden/>
              </w:rPr>
              <w:t>16</w:t>
            </w:r>
            <w:r>
              <w:rPr>
                <w:noProof/>
                <w:webHidden/>
              </w:rPr>
              <w:fldChar w:fldCharType="end"/>
            </w:r>
          </w:hyperlink>
        </w:p>
        <w:p w14:paraId="40FDC64B" w14:textId="3AA46DD3" w:rsidR="00B819E6" w:rsidRDefault="00B819E6">
          <w:pPr>
            <w:pStyle w:val="TOC2"/>
            <w:rPr>
              <w:rFonts w:eastAsiaTheme="minorEastAsia"/>
              <w:noProof/>
              <w:kern w:val="2"/>
              <w:lang w:eastAsia="en-AU"/>
              <w14:ligatures w14:val="standardContextual"/>
            </w:rPr>
          </w:pPr>
          <w:hyperlink w:anchor="_Toc159251709" w:history="1">
            <w:r w:rsidRPr="006B56FE">
              <w:rPr>
                <w:rStyle w:val="Hyperlink"/>
                <w:noProof/>
              </w:rPr>
              <w:t>10.2</w:t>
            </w:r>
            <w:r>
              <w:rPr>
                <w:rFonts w:eastAsiaTheme="minorEastAsia"/>
                <w:noProof/>
                <w:kern w:val="2"/>
                <w:lang w:eastAsia="en-AU"/>
                <w14:ligatures w14:val="standardContextual"/>
              </w:rPr>
              <w:tab/>
            </w:r>
            <w:r w:rsidRPr="006B56FE">
              <w:rPr>
                <w:rStyle w:val="Hyperlink"/>
                <w:noProof/>
              </w:rPr>
              <w:t>Appendix B – Freezing Points of NaHS</w:t>
            </w:r>
            <w:r>
              <w:rPr>
                <w:noProof/>
                <w:webHidden/>
              </w:rPr>
              <w:tab/>
            </w:r>
            <w:r>
              <w:rPr>
                <w:noProof/>
                <w:webHidden/>
              </w:rPr>
              <w:fldChar w:fldCharType="begin"/>
            </w:r>
            <w:r>
              <w:rPr>
                <w:noProof/>
                <w:webHidden/>
              </w:rPr>
              <w:instrText xml:space="preserve"> PAGEREF _Toc159251709 \h </w:instrText>
            </w:r>
            <w:r>
              <w:rPr>
                <w:noProof/>
                <w:webHidden/>
              </w:rPr>
            </w:r>
            <w:r>
              <w:rPr>
                <w:noProof/>
                <w:webHidden/>
              </w:rPr>
              <w:fldChar w:fldCharType="separate"/>
            </w:r>
            <w:r>
              <w:rPr>
                <w:noProof/>
                <w:webHidden/>
              </w:rPr>
              <w:t>17</w:t>
            </w:r>
            <w:r>
              <w:rPr>
                <w:noProof/>
                <w:webHidden/>
              </w:rPr>
              <w:fldChar w:fldCharType="end"/>
            </w:r>
          </w:hyperlink>
        </w:p>
        <w:p w14:paraId="62AD0C20" w14:textId="01794A2E" w:rsidR="00B819E6" w:rsidRDefault="00B819E6">
          <w:pPr>
            <w:pStyle w:val="TOC2"/>
            <w:rPr>
              <w:rFonts w:eastAsiaTheme="minorEastAsia"/>
              <w:noProof/>
              <w:kern w:val="2"/>
              <w:lang w:eastAsia="en-AU"/>
              <w14:ligatures w14:val="standardContextual"/>
            </w:rPr>
          </w:pPr>
          <w:hyperlink w:anchor="_Toc159251710" w:history="1">
            <w:r w:rsidRPr="006B56FE">
              <w:rPr>
                <w:rStyle w:val="Hyperlink"/>
                <w:noProof/>
              </w:rPr>
              <w:t>10.3</w:t>
            </w:r>
            <w:r>
              <w:rPr>
                <w:rFonts w:eastAsiaTheme="minorEastAsia"/>
                <w:noProof/>
                <w:kern w:val="2"/>
                <w:lang w:eastAsia="en-AU"/>
                <w14:ligatures w14:val="standardContextual"/>
              </w:rPr>
              <w:tab/>
            </w:r>
            <w:r w:rsidRPr="006B56FE">
              <w:rPr>
                <w:rStyle w:val="Hyperlink"/>
                <w:noProof/>
              </w:rPr>
              <w:t>Appendix C – Viscosity of NaHS at 45% w/w solution</w:t>
            </w:r>
            <w:r>
              <w:rPr>
                <w:noProof/>
                <w:webHidden/>
              </w:rPr>
              <w:tab/>
            </w:r>
            <w:r>
              <w:rPr>
                <w:noProof/>
                <w:webHidden/>
              </w:rPr>
              <w:fldChar w:fldCharType="begin"/>
            </w:r>
            <w:r>
              <w:rPr>
                <w:noProof/>
                <w:webHidden/>
              </w:rPr>
              <w:instrText xml:space="preserve"> PAGEREF _Toc159251710 \h </w:instrText>
            </w:r>
            <w:r>
              <w:rPr>
                <w:noProof/>
                <w:webHidden/>
              </w:rPr>
            </w:r>
            <w:r>
              <w:rPr>
                <w:noProof/>
                <w:webHidden/>
              </w:rPr>
              <w:fldChar w:fldCharType="separate"/>
            </w:r>
            <w:r>
              <w:rPr>
                <w:noProof/>
                <w:webHidden/>
              </w:rPr>
              <w:t>18</w:t>
            </w:r>
            <w:r>
              <w:rPr>
                <w:noProof/>
                <w:webHidden/>
              </w:rPr>
              <w:fldChar w:fldCharType="end"/>
            </w:r>
          </w:hyperlink>
        </w:p>
        <w:p w14:paraId="5C2BE4C3" w14:textId="23B72282" w:rsidR="00C87663" w:rsidRDefault="00C87663">
          <w:r w:rsidRPr="00C87663">
            <w:rPr>
              <w:b/>
              <w:bCs/>
              <w:noProof/>
            </w:rPr>
            <w:fldChar w:fldCharType="end"/>
          </w:r>
        </w:p>
      </w:sdtContent>
    </w:sdt>
    <w:p w14:paraId="1AF3EBC7" w14:textId="77777777" w:rsidR="00C87663" w:rsidRPr="000775D7" w:rsidRDefault="00C87663" w:rsidP="000775D7">
      <w:pPr>
        <w:pStyle w:val="NoSpacing"/>
        <w:rPr>
          <w:sz w:val="14"/>
          <w:szCs w:val="14"/>
        </w:rPr>
      </w:pPr>
      <w:r w:rsidRPr="000775D7">
        <w:rPr>
          <w:sz w:val="14"/>
          <w:szCs w:val="14"/>
        </w:rPr>
        <w:br w:type="page"/>
      </w:r>
    </w:p>
    <w:p w14:paraId="1AA8EA17" w14:textId="77777777" w:rsidR="009F617A" w:rsidRPr="00465B5A" w:rsidRDefault="00C87663" w:rsidP="00465B5A">
      <w:pPr>
        <w:pStyle w:val="Heading1"/>
      </w:pPr>
      <w:bookmarkStart w:id="0" w:name="_Toc159251670"/>
      <w:r w:rsidRPr="00465B5A">
        <w:lastRenderedPageBreak/>
        <w:t xml:space="preserve">Purpose </w:t>
      </w:r>
      <w:r w:rsidR="00BA5C5C">
        <w:t>and Scope</w:t>
      </w:r>
      <w:bookmarkEnd w:id="0"/>
    </w:p>
    <w:p w14:paraId="1721147C" w14:textId="1B06AA34" w:rsidR="004A07EF" w:rsidRDefault="00851205" w:rsidP="000775D7">
      <w:bookmarkStart w:id="1" w:name="_Hlk159243545"/>
      <w:r w:rsidRPr="00D06550">
        <w:t xml:space="preserve">The purpose of this Procedure is to define the minimum requirements for </w:t>
      </w:r>
      <w:proofErr w:type="spellStart"/>
      <w:r w:rsidRPr="00D06550">
        <w:t>NaHS</w:t>
      </w:r>
      <w:proofErr w:type="spellEnd"/>
      <w:r w:rsidRPr="00D06550">
        <w:t xml:space="preserve"> (Sodium Hydrosulphide) management within the</w:t>
      </w:r>
      <w:r w:rsidR="00D20C73">
        <w:t xml:space="preserve"> Heritage Minerals Plant operations</w:t>
      </w:r>
      <w:r w:rsidRPr="00D06550">
        <w:t xml:space="preserve">. This Procedure will cover all aspects of the supply, storage, use and disposal of the reagent must be controlled to ensure that all personnel and contractors are aware of the dangers associated with this reagent.  </w:t>
      </w:r>
    </w:p>
    <w:bookmarkEnd w:id="1"/>
    <w:p w14:paraId="22627C15" w14:textId="77777777" w:rsidR="004A07EF" w:rsidRDefault="004A07EF" w:rsidP="00B819E6">
      <w:pPr>
        <w:pStyle w:val="NoSpacing"/>
      </w:pPr>
    </w:p>
    <w:p w14:paraId="7D80B05E" w14:textId="77777777" w:rsidR="00C87663" w:rsidRPr="00D06550" w:rsidRDefault="00C87663" w:rsidP="000775D7">
      <w:pPr>
        <w:pStyle w:val="Heading1"/>
      </w:pPr>
      <w:bookmarkStart w:id="2" w:name="_Toc159251671"/>
      <w:r w:rsidRPr="00D06550">
        <w:t>Responsibilities</w:t>
      </w:r>
      <w:bookmarkEnd w:id="2"/>
    </w:p>
    <w:tbl>
      <w:tblPr>
        <w:tblStyle w:val="TableGrid"/>
        <w:tblW w:w="0" w:type="auto"/>
        <w:tblLook w:val="04A0" w:firstRow="1" w:lastRow="0" w:firstColumn="1" w:lastColumn="0" w:noHBand="0" w:noVBand="1"/>
      </w:tblPr>
      <w:tblGrid>
        <w:gridCol w:w="2263"/>
        <w:gridCol w:w="7931"/>
      </w:tblGrid>
      <w:tr w:rsidR="002C4470" w:rsidRPr="00D06550" w14:paraId="74AA0556" w14:textId="77777777" w:rsidTr="00F47936">
        <w:trPr>
          <w:trHeight w:val="397"/>
          <w:tblHeader/>
        </w:trPr>
        <w:tc>
          <w:tcPr>
            <w:tcW w:w="2263" w:type="dxa"/>
            <w:shd w:val="clear" w:color="auto" w:fill="BFBFBF" w:themeFill="background1" w:themeFillShade="BF"/>
            <w:vAlign w:val="center"/>
          </w:tcPr>
          <w:p w14:paraId="4CFAFA10" w14:textId="77777777" w:rsidR="002C4470" w:rsidRPr="000775D7" w:rsidRDefault="009567B7" w:rsidP="00C87663">
            <w:pPr>
              <w:jc w:val="left"/>
              <w:rPr>
                <w:rFonts w:cstheme="minorHAnsi"/>
                <w:b/>
                <w:bCs/>
              </w:rPr>
            </w:pPr>
            <w:r w:rsidRPr="000775D7">
              <w:rPr>
                <w:rFonts w:cstheme="minorHAnsi"/>
                <w:b/>
                <w:bCs/>
              </w:rPr>
              <w:t>Staff</w:t>
            </w:r>
          </w:p>
        </w:tc>
        <w:tc>
          <w:tcPr>
            <w:tcW w:w="7931" w:type="dxa"/>
            <w:shd w:val="clear" w:color="auto" w:fill="BFBFBF" w:themeFill="background1" w:themeFillShade="BF"/>
            <w:vAlign w:val="center"/>
          </w:tcPr>
          <w:p w14:paraId="535811A7" w14:textId="77777777" w:rsidR="002C4470" w:rsidRPr="000775D7" w:rsidRDefault="009567B7" w:rsidP="002C4470">
            <w:pPr>
              <w:jc w:val="left"/>
              <w:rPr>
                <w:rFonts w:cstheme="minorHAnsi"/>
                <w:b/>
                <w:bCs/>
              </w:rPr>
            </w:pPr>
            <w:r w:rsidRPr="000775D7">
              <w:rPr>
                <w:rFonts w:cstheme="minorHAnsi"/>
                <w:b/>
                <w:bCs/>
              </w:rPr>
              <w:t xml:space="preserve">Responsibilities </w:t>
            </w:r>
          </w:p>
        </w:tc>
      </w:tr>
      <w:tr w:rsidR="00C87663" w:rsidRPr="00D06550" w14:paraId="4AB7C8E8" w14:textId="77777777" w:rsidTr="002F41F7">
        <w:trPr>
          <w:trHeight w:val="624"/>
        </w:trPr>
        <w:tc>
          <w:tcPr>
            <w:tcW w:w="2263" w:type="dxa"/>
            <w:shd w:val="clear" w:color="auto" w:fill="F2F2F2" w:themeFill="background1" w:themeFillShade="F2"/>
            <w:vAlign w:val="center"/>
          </w:tcPr>
          <w:p w14:paraId="399BB3FF" w14:textId="77777777" w:rsidR="00C87663" w:rsidRPr="000775D7" w:rsidRDefault="00C87663" w:rsidP="00C87663">
            <w:pPr>
              <w:jc w:val="left"/>
              <w:rPr>
                <w:rFonts w:cstheme="minorHAnsi"/>
                <w:b/>
                <w:bCs/>
              </w:rPr>
            </w:pPr>
            <w:r w:rsidRPr="000775D7">
              <w:rPr>
                <w:rFonts w:cstheme="minorHAnsi"/>
                <w:b/>
                <w:bCs/>
              </w:rPr>
              <w:t>Site Senior Executive</w:t>
            </w:r>
          </w:p>
        </w:tc>
        <w:tc>
          <w:tcPr>
            <w:tcW w:w="7931" w:type="dxa"/>
            <w:vAlign w:val="center"/>
          </w:tcPr>
          <w:p w14:paraId="25550BF0" w14:textId="77777777" w:rsidR="00C87663" w:rsidRPr="000775D7" w:rsidRDefault="00C87663" w:rsidP="00C87663">
            <w:pPr>
              <w:pStyle w:val="ListParagraph"/>
              <w:numPr>
                <w:ilvl w:val="0"/>
                <w:numId w:val="3"/>
              </w:numPr>
              <w:ind w:left="414" w:hanging="357"/>
              <w:jc w:val="left"/>
              <w:rPr>
                <w:rFonts w:cstheme="minorHAnsi"/>
              </w:rPr>
            </w:pPr>
          </w:p>
        </w:tc>
      </w:tr>
      <w:tr w:rsidR="00C87663" w:rsidRPr="00D06550" w14:paraId="76BD0079" w14:textId="77777777" w:rsidTr="002F41F7">
        <w:trPr>
          <w:trHeight w:val="624"/>
        </w:trPr>
        <w:tc>
          <w:tcPr>
            <w:tcW w:w="2263" w:type="dxa"/>
            <w:shd w:val="clear" w:color="auto" w:fill="F2F2F2" w:themeFill="background1" w:themeFillShade="F2"/>
            <w:vAlign w:val="center"/>
          </w:tcPr>
          <w:p w14:paraId="07A35A81" w14:textId="77777777" w:rsidR="00C87663" w:rsidRPr="000775D7" w:rsidRDefault="00C87663" w:rsidP="00C87663">
            <w:pPr>
              <w:jc w:val="left"/>
              <w:rPr>
                <w:rFonts w:cstheme="minorHAnsi"/>
                <w:b/>
                <w:bCs/>
              </w:rPr>
            </w:pPr>
            <w:r w:rsidRPr="000775D7">
              <w:rPr>
                <w:rFonts w:cstheme="minorHAnsi"/>
                <w:b/>
                <w:bCs/>
              </w:rPr>
              <w:t xml:space="preserve">Manager </w:t>
            </w:r>
          </w:p>
        </w:tc>
        <w:tc>
          <w:tcPr>
            <w:tcW w:w="7931" w:type="dxa"/>
            <w:vAlign w:val="center"/>
          </w:tcPr>
          <w:p w14:paraId="20D3C1C2" w14:textId="77777777" w:rsidR="00C87663" w:rsidRPr="000775D7" w:rsidRDefault="00C87663" w:rsidP="00C87663">
            <w:pPr>
              <w:pStyle w:val="ListParagraph"/>
              <w:numPr>
                <w:ilvl w:val="0"/>
                <w:numId w:val="3"/>
              </w:numPr>
              <w:ind w:left="414" w:hanging="357"/>
              <w:jc w:val="left"/>
              <w:rPr>
                <w:rFonts w:cstheme="minorHAnsi"/>
              </w:rPr>
            </w:pPr>
          </w:p>
        </w:tc>
      </w:tr>
      <w:tr w:rsidR="00BA5C5C" w:rsidRPr="00D06550" w14:paraId="4BBBBA41" w14:textId="77777777" w:rsidTr="002F41F7">
        <w:trPr>
          <w:trHeight w:val="624"/>
        </w:trPr>
        <w:tc>
          <w:tcPr>
            <w:tcW w:w="2263" w:type="dxa"/>
            <w:shd w:val="clear" w:color="auto" w:fill="F2F2F2" w:themeFill="background1" w:themeFillShade="F2"/>
            <w:vAlign w:val="center"/>
          </w:tcPr>
          <w:p w14:paraId="4BC8095C" w14:textId="77777777" w:rsidR="00BA5C5C" w:rsidRPr="000775D7" w:rsidRDefault="00BA5C5C" w:rsidP="00C87663">
            <w:pPr>
              <w:jc w:val="left"/>
              <w:rPr>
                <w:rFonts w:cstheme="minorHAnsi"/>
                <w:b/>
                <w:bCs/>
              </w:rPr>
            </w:pPr>
            <w:r w:rsidRPr="000775D7">
              <w:rPr>
                <w:rFonts w:cstheme="minorHAnsi"/>
                <w:b/>
                <w:bCs/>
              </w:rPr>
              <w:t>Supervisors</w:t>
            </w:r>
          </w:p>
        </w:tc>
        <w:tc>
          <w:tcPr>
            <w:tcW w:w="7931" w:type="dxa"/>
            <w:vAlign w:val="center"/>
          </w:tcPr>
          <w:p w14:paraId="541BDB5F" w14:textId="77777777" w:rsidR="00BA5C5C" w:rsidRPr="000775D7" w:rsidRDefault="00BA5C5C" w:rsidP="00C87663">
            <w:pPr>
              <w:pStyle w:val="ListParagraph"/>
              <w:numPr>
                <w:ilvl w:val="0"/>
                <w:numId w:val="3"/>
              </w:numPr>
              <w:ind w:left="414" w:hanging="357"/>
              <w:jc w:val="left"/>
              <w:rPr>
                <w:rFonts w:cstheme="minorHAnsi"/>
              </w:rPr>
            </w:pPr>
          </w:p>
        </w:tc>
      </w:tr>
      <w:tr w:rsidR="00C87663" w:rsidRPr="00D06550" w14:paraId="035F2EEF" w14:textId="77777777" w:rsidTr="002F41F7">
        <w:trPr>
          <w:trHeight w:val="624"/>
        </w:trPr>
        <w:tc>
          <w:tcPr>
            <w:tcW w:w="2263" w:type="dxa"/>
            <w:shd w:val="clear" w:color="auto" w:fill="F2F2F2" w:themeFill="background1" w:themeFillShade="F2"/>
            <w:vAlign w:val="center"/>
          </w:tcPr>
          <w:p w14:paraId="7BE53B48" w14:textId="77777777" w:rsidR="00C87663" w:rsidRPr="000775D7" w:rsidRDefault="00C87663" w:rsidP="00C87663">
            <w:pPr>
              <w:jc w:val="left"/>
              <w:rPr>
                <w:rFonts w:cstheme="minorHAnsi"/>
                <w:b/>
                <w:bCs/>
              </w:rPr>
            </w:pPr>
            <w:r w:rsidRPr="000775D7">
              <w:rPr>
                <w:rFonts w:cstheme="minorHAnsi"/>
                <w:b/>
                <w:bCs/>
              </w:rPr>
              <w:t xml:space="preserve">Employees &amp; Business Partners </w:t>
            </w:r>
          </w:p>
        </w:tc>
        <w:tc>
          <w:tcPr>
            <w:tcW w:w="7931" w:type="dxa"/>
            <w:vAlign w:val="center"/>
          </w:tcPr>
          <w:p w14:paraId="24203A09" w14:textId="77777777" w:rsidR="00C87663" w:rsidRPr="000775D7" w:rsidRDefault="00C87663" w:rsidP="00C87663">
            <w:pPr>
              <w:pStyle w:val="ListParagraph"/>
              <w:numPr>
                <w:ilvl w:val="0"/>
                <w:numId w:val="3"/>
              </w:numPr>
              <w:ind w:left="414" w:hanging="357"/>
              <w:jc w:val="left"/>
              <w:rPr>
                <w:rFonts w:cstheme="minorHAnsi"/>
              </w:rPr>
            </w:pPr>
          </w:p>
        </w:tc>
      </w:tr>
      <w:tr w:rsidR="00C87663" w:rsidRPr="00D06550" w14:paraId="4ADEB934" w14:textId="77777777" w:rsidTr="002F41F7">
        <w:trPr>
          <w:trHeight w:val="624"/>
        </w:trPr>
        <w:tc>
          <w:tcPr>
            <w:tcW w:w="2263" w:type="dxa"/>
            <w:shd w:val="clear" w:color="auto" w:fill="F2F2F2" w:themeFill="background1" w:themeFillShade="F2"/>
            <w:vAlign w:val="center"/>
          </w:tcPr>
          <w:p w14:paraId="75983B1F" w14:textId="77777777" w:rsidR="00C87663" w:rsidRPr="000775D7" w:rsidRDefault="00C87663" w:rsidP="00C87663">
            <w:pPr>
              <w:jc w:val="left"/>
              <w:rPr>
                <w:rFonts w:cstheme="minorHAnsi"/>
                <w:b/>
                <w:bCs/>
              </w:rPr>
            </w:pPr>
          </w:p>
        </w:tc>
        <w:tc>
          <w:tcPr>
            <w:tcW w:w="7931" w:type="dxa"/>
            <w:vAlign w:val="center"/>
          </w:tcPr>
          <w:p w14:paraId="6C210C38" w14:textId="77777777" w:rsidR="00C87663" w:rsidRPr="000775D7" w:rsidRDefault="00C87663" w:rsidP="00C87663">
            <w:pPr>
              <w:pStyle w:val="ListParagraph"/>
              <w:numPr>
                <w:ilvl w:val="0"/>
                <w:numId w:val="3"/>
              </w:numPr>
              <w:ind w:left="414" w:hanging="357"/>
              <w:jc w:val="left"/>
              <w:rPr>
                <w:rFonts w:cstheme="minorHAnsi"/>
              </w:rPr>
            </w:pPr>
          </w:p>
        </w:tc>
      </w:tr>
      <w:tr w:rsidR="00C87663" w:rsidRPr="00D06550" w14:paraId="4168145B" w14:textId="77777777" w:rsidTr="002F41F7">
        <w:trPr>
          <w:trHeight w:val="624"/>
        </w:trPr>
        <w:tc>
          <w:tcPr>
            <w:tcW w:w="2263" w:type="dxa"/>
            <w:shd w:val="clear" w:color="auto" w:fill="F2F2F2" w:themeFill="background1" w:themeFillShade="F2"/>
            <w:vAlign w:val="center"/>
          </w:tcPr>
          <w:p w14:paraId="5D73D947" w14:textId="77777777" w:rsidR="00C87663" w:rsidRPr="000775D7" w:rsidRDefault="00C87663" w:rsidP="00C87663">
            <w:pPr>
              <w:jc w:val="left"/>
              <w:rPr>
                <w:rFonts w:cstheme="minorHAnsi"/>
                <w:b/>
                <w:bCs/>
              </w:rPr>
            </w:pPr>
          </w:p>
        </w:tc>
        <w:tc>
          <w:tcPr>
            <w:tcW w:w="7931" w:type="dxa"/>
            <w:vAlign w:val="center"/>
          </w:tcPr>
          <w:p w14:paraId="40636D62" w14:textId="77777777" w:rsidR="00C87663" w:rsidRPr="000775D7" w:rsidRDefault="00C87663" w:rsidP="00C87663">
            <w:pPr>
              <w:pStyle w:val="ListParagraph"/>
              <w:numPr>
                <w:ilvl w:val="0"/>
                <w:numId w:val="3"/>
              </w:numPr>
              <w:ind w:left="414" w:hanging="357"/>
              <w:jc w:val="left"/>
              <w:rPr>
                <w:rFonts w:cstheme="minorHAnsi"/>
              </w:rPr>
            </w:pPr>
          </w:p>
        </w:tc>
      </w:tr>
      <w:tr w:rsidR="00C87663" w:rsidRPr="00D06550" w14:paraId="3B3649B0" w14:textId="77777777" w:rsidTr="002F41F7">
        <w:trPr>
          <w:trHeight w:val="624"/>
        </w:trPr>
        <w:tc>
          <w:tcPr>
            <w:tcW w:w="2263" w:type="dxa"/>
            <w:shd w:val="clear" w:color="auto" w:fill="F2F2F2" w:themeFill="background1" w:themeFillShade="F2"/>
            <w:vAlign w:val="center"/>
          </w:tcPr>
          <w:p w14:paraId="50E1B309" w14:textId="77777777" w:rsidR="00C87663" w:rsidRPr="000775D7" w:rsidRDefault="00C87663" w:rsidP="00C87663">
            <w:pPr>
              <w:jc w:val="left"/>
              <w:rPr>
                <w:rFonts w:cstheme="minorHAnsi"/>
                <w:b/>
                <w:bCs/>
              </w:rPr>
            </w:pPr>
          </w:p>
        </w:tc>
        <w:tc>
          <w:tcPr>
            <w:tcW w:w="7931" w:type="dxa"/>
            <w:vAlign w:val="center"/>
          </w:tcPr>
          <w:p w14:paraId="7D9E4126" w14:textId="77777777" w:rsidR="00C87663" w:rsidRPr="000775D7" w:rsidRDefault="00C87663" w:rsidP="00C87663">
            <w:pPr>
              <w:pStyle w:val="ListParagraph"/>
              <w:numPr>
                <w:ilvl w:val="0"/>
                <w:numId w:val="3"/>
              </w:numPr>
              <w:ind w:left="414" w:hanging="357"/>
              <w:jc w:val="left"/>
              <w:rPr>
                <w:rFonts w:cstheme="minorHAnsi"/>
              </w:rPr>
            </w:pPr>
          </w:p>
        </w:tc>
      </w:tr>
      <w:tr w:rsidR="00C87663" w:rsidRPr="00D06550" w14:paraId="3872183E" w14:textId="77777777" w:rsidTr="002F41F7">
        <w:trPr>
          <w:trHeight w:val="624"/>
        </w:trPr>
        <w:tc>
          <w:tcPr>
            <w:tcW w:w="2263" w:type="dxa"/>
            <w:shd w:val="clear" w:color="auto" w:fill="F2F2F2" w:themeFill="background1" w:themeFillShade="F2"/>
            <w:vAlign w:val="center"/>
          </w:tcPr>
          <w:p w14:paraId="2CB5BA95" w14:textId="77777777" w:rsidR="00C87663" w:rsidRPr="000775D7" w:rsidRDefault="00C87663" w:rsidP="00C87663">
            <w:pPr>
              <w:jc w:val="left"/>
              <w:rPr>
                <w:rFonts w:cstheme="minorHAnsi"/>
                <w:b/>
                <w:bCs/>
              </w:rPr>
            </w:pPr>
          </w:p>
        </w:tc>
        <w:tc>
          <w:tcPr>
            <w:tcW w:w="7931" w:type="dxa"/>
            <w:vAlign w:val="center"/>
          </w:tcPr>
          <w:p w14:paraId="52C3B135" w14:textId="77777777" w:rsidR="00C87663" w:rsidRPr="000775D7" w:rsidRDefault="00C87663" w:rsidP="00C87663">
            <w:pPr>
              <w:pStyle w:val="ListParagraph"/>
              <w:numPr>
                <w:ilvl w:val="0"/>
                <w:numId w:val="3"/>
              </w:numPr>
              <w:ind w:left="414" w:hanging="357"/>
              <w:jc w:val="left"/>
              <w:rPr>
                <w:rFonts w:cstheme="minorHAnsi"/>
              </w:rPr>
            </w:pPr>
          </w:p>
        </w:tc>
      </w:tr>
    </w:tbl>
    <w:p w14:paraId="0C18E223" w14:textId="77777777" w:rsidR="00C87663" w:rsidRPr="00D06550" w:rsidRDefault="00C87663" w:rsidP="00B819E6">
      <w:pPr>
        <w:pStyle w:val="NoSpacing"/>
      </w:pPr>
    </w:p>
    <w:p w14:paraId="715A951B" w14:textId="77777777" w:rsidR="00D20C73" w:rsidRPr="00D20C73" w:rsidRDefault="00D20C73" w:rsidP="00D20C73">
      <w:pPr>
        <w:pStyle w:val="ListParagraph"/>
        <w:keepNext/>
        <w:keepLines/>
        <w:numPr>
          <w:ilvl w:val="2"/>
          <w:numId w:val="21"/>
        </w:numPr>
        <w:spacing w:before="160" w:after="80" w:line="276" w:lineRule="auto"/>
        <w:ind w:left="851"/>
        <w:outlineLvl w:val="2"/>
        <w:rPr>
          <w:rFonts w:eastAsiaTheme="majorEastAsia" w:cstheme="minorHAnsi"/>
          <w:b/>
          <w:bCs/>
          <w:kern w:val="2"/>
          <w:sz w:val="24"/>
          <w:szCs w:val="24"/>
          <w:lang w:val="en-ID"/>
        </w:rPr>
      </w:pPr>
      <w:bookmarkStart w:id="3" w:name="_Toc167090569"/>
      <w:bookmarkStart w:id="4" w:name="_Toc209425328"/>
      <w:bookmarkStart w:id="5" w:name="_Toc212213379"/>
      <w:bookmarkStart w:id="6" w:name="_Toc215127230"/>
      <w:bookmarkStart w:id="7" w:name="_Toc229409484"/>
      <w:r w:rsidRPr="00D20C73">
        <w:rPr>
          <w:rFonts w:eastAsiaTheme="majorEastAsia" w:cstheme="minorHAnsi"/>
          <w:b/>
          <w:bCs/>
          <w:kern w:val="2"/>
          <w:sz w:val="24"/>
          <w:szCs w:val="24"/>
          <w:lang w:val="en-ID"/>
        </w:rPr>
        <w:t>Sodium Hydrosulphide</w:t>
      </w:r>
      <w:bookmarkEnd w:id="3"/>
      <w:bookmarkEnd w:id="4"/>
      <w:bookmarkEnd w:id="5"/>
      <w:bookmarkEnd w:id="6"/>
      <w:bookmarkEnd w:id="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6"/>
        <w:gridCol w:w="7900"/>
      </w:tblGrid>
      <w:tr w:rsidR="00D20C73" w:rsidRPr="00674DFF" w14:paraId="22DF2CAF" w14:textId="77777777" w:rsidTr="00D20C73">
        <w:tc>
          <w:tcPr>
            <w:tcW w:w="1126" w:type="dxa"/>
            <w:hideMark/>
          </w:tcPr>
          <w:p w14:paraId="3B172D63" w14:textId="0BF7EE22" w:rsidR="00D20C73" w:rsidRPr="00674DFF" w:rsidRDefault="00D20C73" w:rsidP="005E12D7">
            <w:pPr>
              <w:spacing w:line="276" w:lineRule="auto"/>
              <w:rPr>
                <w:rFonts w:cstheme="minorHAnsi"/>
                <w:i/>
                <w:iCs/>
              </w:rPr>
            </w:pPr>
            <w:r w:rsidRPr="00674DFF">
              <w:rPr>
                <w:rFonts w:cstheme="minorHAnsi"/>
                <w:i/>
                <w:iCs/>
              </w:rPr>
              <w:t>Warning:</w:t>
            </w:r>
          </w:p>
        </w:tc>
        <w:tc>
          <w:tcPr>
            <w:tcW w:w="7900" w:type="dxa"/>
            <w:hideMark/>
          </w:tcPr>
          <w:p w14:paraId="0334FD1E" w14:textId="77777777" w:rsidR="00D20C73" w:rsidRPr="00674DFF" w:rsidRDefault="00D20C73" w:rsidP="00D20C73">
            <w:pPr>
              <w:spacing w:line="276" w:lineRule="auto"/>
              <w:jc w:val="center"/>
              <w:rPr>
                <w:rFonts w:cstheme="minorHAnsi"/>
                <w:i/>
                <w:iCs/>
              </w:rPr>
            </w:pPr>
            <w:r w:rsidRPr="00674DFF">
              <w:rPr>
                <w:rFonts w:cstheme="minorHAnsi"/>
                <w:i/>
                <w:iCs/>
              </w:rPr>
              <w:t>Sodium hydrosulphide is supplied as a yellow-</w:t>
            </w:r>
            <w:proofErr w:type="spellStart"/>
            <w:r w:rsidRPr="00674DFF">
              <w:rPr>
                <w:rFonts w:cstheme="minorHAnsi"/>
                <w:i/>
                <w:iCs/>
              </w:rPr>
              <w:t>colored</w:t>
            </w:r>
            <w:proofErr w:type="spellEnd"/>
            <w:r w:rsidRPr="00674DFF">
              <w:rPr>
                <w:rFonts w:cstheme="minorHAnsi"/>
                <w:i/>
                <w:iCs/>
              </w:rPr>
              <w:t xml:space="preserve"> liquid with a strong rotten egg odour. It causes severe burns to the skin, eyes, and digestive tract. Mist or vapour is extremely irritating to the eyes and respiratory tract. It may affect the pH (base) in water, posing a risk of toxicity to aquatic organisms. Always wear safety goggles and face shields, PCL gauntlets, PCL apron, and chemically resistant safety boots when working with sodium hydrosulphide</w:t>
            </w:r>
          </w:p>
        </w:tc>
      </w:tr>
    </w:tbl>
    <w:p w14:paraId="66C205AC" w14:textId="77777777" w:rsidR="00D20C73" w:rsidRPr="00674DFF" w:rsidRDefault="00D20C73" w:rsidP="00D20C73">
      <w:pPr>
        <w:spacing w:line="276" w:lineRule="auto"/>
        <w:rPr>
          <w:rFonts w:eastAsia="Times New Roman" w:cstheme="minorHAnsi"/>
          <w:kern w:val="2"/>
          <w:lang w:val="en-ID"/>
        </w:rPr>
      </w:pPr>
    </w:p>
    <w:p w14:paraId="1298E107" w14:textId="77777777" w:rsidR="00252D0F" w:rsidRDefault="00252D0F" w:rsidP="00B819E6">
      <w:pPr>
        <w:pStyle w:val="NoSpacing"/>
      </w:pPr>
    </w:p>
    <w:p w14:paraId="5FF0FB43" w14:textId="77777777" w:rsidR="00D20C73" w:rsidRDefault="00D20C73" w:rsidP="00B819E6">
      <w:pPr>
        <w:pStyle w:val="NoSpacing"/>
      </w:pPr>
    </w:p>
    <w:p w14:paraId="5B2538DB" w14:textId="77777777" w:rsidR="00D20C73" w:rsidRPr="001B0F40" w:rsidRDefault="00D20C73" w:rsidP="00B819E6">
      <w:pPr>
        <w:pStyle w:val="NoSpacing"/>
      </w:pPr>
    </w:p>
    <w:p w14:paraId="0F14C692" w14:textId="7FD47939" w:rsidR="001E5530" w:rsidRDefault="000775D7" w:rsidP="00B819E6">
      <w:pPr>
        <w:pStyle w:val="Heading2"/>
      </w:pPr>
      <w:bookmarkStart w:id="8" w:name="_Toc159251674"/>
      <w:r w:rsidRPr="00D06550">
        <w:lastRenderedPageBreak/>
        <w:t xml:space="preserve">Transport </w:t>
      </w:r>
      <w:r w:rsidRPr="000775D7">
        <w:t>Information</w:t>
      </w:r>
      <w:bookmarkEnd w:id="8"/>
    </w:p>
    <w:p w14:paraId="42246E8C" w14:textId="77777777" w:rsidR="00D20C73" w:rsidRPr="00674DFF" w:rsidRDefault="00D20C73" w:rsidP="00D20C73">
      <w:pPr>
        <w:spacing w:line="276" w:lineRule="auto"/>
        <w:rPr>
          <w:rFonts w:eastAsia="Times New Roman" w:cstheme="minorHAnsi"/>
          <w:kern w:val="2"/>
          <w:lang w:val="en-ID"/>
        </w:rPr>
      </w:pPr>
      <w:r w:rsidRPr="00674DFF">
        <w:rPr>
          <w:rFonts w:eastAsia="Times New Roman" w:cstheme="minorHAnsi"/>
          <w:kern w:val="2"/>
          <w:lang w:val="en-ID"/>
        </w:rPr>
        <w:t xml:space="preserve">Sodium hydrosulphide is supplied in liquid form (38% w/w) in a 23MT bulk tanker. The transfer process involves utilising an air-operated diaphragm pump for unloading and transferring to the sodium hydrosulphide storage tank (107-TK-041) and using a helical rotor pump for dosing into the copper reactor tank (107-PP-094/095). </w:t>
      </w:r>
    </w:p>
    <w:p w14:paraId="31488069" w14:textId="349E4484" w:rsidR="00C17763" w:rsidRPr="00C17763" w:rsidRDefault="00C17763" w:rsidP="00C17763">
      <w:pPr>
        <w:autoSpaceDE w:val="0"/>
        <w:autoSpaceDN w:val="0"/>
        <w:adjustRightInd w:val="0"/>
        <w:spacing w:after="0" w:line="240" w:lineRule="auto"/>
        <w:jc w:val="left"/>
        <w:rPr>
          <w:rFonts w:ascii="Calibri" w:hAnsi="Calibri" w:cs="Calibri"/>
          <w:color w:val="000000"/>
          <w:sz w:val="24"/>
          <w:szCs w:val="24"/>
        </w:rPr>
      </w:pPr>
      <w:r>
        <w:rPr>
          <w:rFonts w:ascii="Calibri" w:hAnsi="Calibri" w:cs="Calibri"/>
          <w:color w:val="000000"/>
          <w:sz w:val="24"/>
          <w:szCs w:val="24"/>
        </w:rPr>
        <w:t xml:space="preserve">Ensure that - </w:t>
      </w:r>
    </w:p>
    <w:p w14:paraId="4573123D" w14:textId="3E30B6E2" w:rsidR="00C17763" w:rsidRPr="00C17763" w:rsidRDefault="00C17763" w:rsidP="00C17763">
      <w:pPr>
        <w:pStyle w:val="ListParagraph"/>
        <w:numPr>
          <w:ilvl w:val="0"/>
          <w:numId w:val="3"/>
        </w:numPr>
      </w:pPr>
      <w:r w:rsidRPr="00C17763">
        <w:t>Operator Training</w:t>
      </w:r>
      <w:r>
        <w:t xml:space="preserve"> in </w:t>
      </w:r>
      <w:proofErr w:type="spellStart"/>
      <w:r>
        <w:t>NaHS</w:t>
      </w:r>
      <w:proofErr w:type="spellEnd"/>
      <w:r>
        <w:t xml:space="preserve"> </w:t>
      </w:r>
      <w:r w:rsidR="002446DF">
        <w:t xml:space="preserve">SWP </w:t>
      </w:r>
      <w:r>
        <w:t>and SDS.</w:t>
      </w:r>
      <w:r w:rsidRPr="00C17763">
        <w:t xml:space="preserve"> </w:t>
      </w:r>
    </w:p>
    <w:p w14:paraId="6A8F7CAF" w14:textId="77777777" w:rsidR="00C17763" w:rsidRPr="00C17763" w:rsidRDefault="00C17763" w:rsidP="00C17763">
      <w:pPr>
        <w:pStyle w:val="ListParagraph"/>
        <w:numPr>
          <w:ilvl w:val="0"/>
          <w:numId w:val="3"/>
        </w:numPr>
      </w:pPr>
      <w:r w:rsidRPr="00C17763">
        <w:t xml:space="preserve">Stock rotation (first in / first out) </w:t>
      </w:r>
    </w:p>
    <w:p w14:paraId="1DAF2D34" w14:textId="4E01CBE5" w:rsidR="00C17763" w:rsidRPr="00C17763" w:rsidRDefault="00C17763" w:rsidP="00C17763">
      <w:pPr>
        <w:pStyle w:val="ListParagraph"/>
        <w:numPr>
          <w:ilvl w:val="0"/>
          <w:numId w:val="3"/>
        </w:numPr>
      </w:pPr>
      <w:r w:rsidRPr="00C17763">
        <w:t xml:space="preserve">Monitor </w:t>
      </w:r>
      <w:r w:rsidR="00987CCE">
        <w:t>H</w:t>
      </w:r>
      <w:r w:rsidRPr="00C17763">
        <w:rPr>
          <w:vertAlign w:val="subscript"/>
        </w:rPr>
        <w:t>2</w:t>
      </w:r>
      <w:r w:rsidR="00987CCE">
        <w:rPr>
          <w:vertAlign w:val="subscript"/>
        </w:rPr>
        <w:t xml:space="preserve"> </w:t>
      </w:r>
      <w:r w:rsidR="00987CCE">
        <w:t xml:space="preserve">S </w:t>
      </w:r>
      <w:r w:rsidRPr="00C17763">
        <w:t xml:space="preserve">levels </w:t>
      </w:r>
      <w:r>
        <w:t>before removing stock from the Storage Shed with a personal monitor.</w:t>
      </w:r>
    </w:p>
    <w:p w14:paraId="6465DF62" w14:textId="2DB6E140" w:rsidR="00C17763" w:rsidRPr="00C17763" w:rsidRDefault="00C17763" w:rsidP="00C17763">
      <w:pPr>
        <w:pStyle w:val="ListParagraph"/>
        <w:numPr>
          <w:ilvl w:val="0"/>
          <w:numId w:val="3"/>
        </w:numPr>
      </w:pPr>
      <w:r w:rsidRPr="00C17763">
        <w:t>Area Inspection standards/programs (e.g. labels, housekeeping, separation et</w:t>
      </w:r>
      <w:r>
        <w:t>c)</w:t>
      </w:r>
      <w:r w:rsidRPr="00C17763">
        <w:t xml:space="preserve"> </w:t>
      </w:r>
    </w:p>
    <w:p w14:paraId="32396531" w14:textId="77777777" w:rsidR="003E14AE" w:rsidRDefault="003E14AE"/>
    <w:p w14:paraId="2B127C13" w14:textId="4C589E31" w:rsidR="0081513F" w:rsidRPr="000775D7" w:rsidRDefault="00103B80" w:rsidP="000775D7">
      <w:pPr>
        <w:rPr>
          <w:b/>
          <w:bCs/>
        </w:rPr>
      </w:pPr>
      <w:r w:rsidRPr="000775D7">
        <w:rPr>
          <w:b/>
          <w:bCs/>
        </w:rPr>
        <w:t xml:space="preserve">Classifications of </w:t>
      </w:r>
      <w:proofErr w:type="spellStart"/>
      <w:r w:rsidRPr="000775D7">
        <w:rPr>
          <w:b/>
          <w:bCs/>
        </w:rPr>
        <w:t>NaHS</w:t>
      </w:r>
      <w:proofErr w:type="spellEnd"/>
      <w:r w:rsidR="0081513F" w:rsidRPr="000775D7">
        <w:rPr>
          <w:b/>
          <w:bCs/>
        </w:rPr>
        <w:t xml:space="preserve">  </w:t>
      </w:r>
    </w:p>
    <w:p w14:paraId="7F2E9EBE" w14:textId="77777777" w:rsidR="001E5530" w:rsidRDefault="001E5530" w:rsidP="001E5530">
      <w:pPr>
        <w:rPr>
          <w:rFonts w:ascii="Calibri Light" w:hAnsi="Calibri Light" w:cs="Calibri Light"/>
        </w:rPr>
      </w:pPr>
      <w:r w:rsidRPr="00D06550">
        <w:rPr>
          <w:rFonts w:ascii="Calibri Light" w:hAnsi="Calibri Light" w:cs="Calibri Light"/>
          <w:noProof/>
        </w:rPr>
        <w:drawing>
          <wp:inline distT="0" distB="0" distL="0" distR="0" wp14:anchorId="6606B493" wp14:editId="2A4A622A">
            <wp:extent cx="6657340" cy="2828925"/>
            <wp:effectExtent l="0" t="0" r="0" b="952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57340" cy="2828925"/>
                    </a:xfrm>
                    <a:prstGeom prst="rect">
                      <a:avLst/>
                    </a:prstGeom>
                    <a:noFill/>
                  </pic:spPr>
                </pic:pic>
              </a:graphicData>
            </a:graphic>
          </wp:inline>
        </w:drawing>
      </w:r>
    </w:p>
    <w:p w14:paraId="7C8E7936" w14:textId="77777777" w:rsidR="00B819E6" w:rsidRPr="00D06550" w:rsidRDefault="00B819E6" w:rsidP="00B819E6">
      <w:pPr>
        <w:pStyle w:val="NoSpacing"/>
      </w:pPr>
    </w:p>
    <w:p w14:paraId="4AA9F6D1" w14:textId="77777777" w:rsidR="001E5530" w:rsidRPr="000775D7" w:rsidRDefault="001E5530" w:rsidP="000775D7">
      <w:pPr>
        <w:pStyle w:val="Heading1"/>
      </w:pPr>
      <w:bookmarkStart w:id="9" w:name="_Toc159251675"/>
      <w:r w:rsidRPr="000775D7">
        <w:t>STORAGE</w:t>
      </w:r>
      <w:bookmarkEnd w:id="9"/>
    </w:p>
    <w:p w14:paraId="756E7E99" w14:textId="4677E9D8" w:rsidR="0081513F" w:rsidRPr="000775D7" w:rsidRDefault="0081513F" w:rsidP="00B819E6">
      <w:pPr>
        <w:pStyle w:val="Heading2"/>
      </w:pPr>
      <w:bookmarkStart w:id="10" w:name="_Toc159251676"/>
      <w:proofErr w:type="spellStart"/>
      <w:r w:rsidRPr="000775D7">
        <w:t>NaHS</w:t>
      </w:r>
      <w:proofErr w:type="spellEnd"/>
      <w:r w:rsidRPr="000775D7">
        <w:t xml:space="preserve"> </w:t>
      </w:r>
      <w:r w:rsidR="002446DF">
        <w:t>38%</w:t>
      </w:r>
      <w:r w:rsidRPr="000775D7">
        <w:t>.</w:t>
      </w:r>
      <w:bookmarkEnd w:id="10"/>
    </w:p>
    <w:p w14:paraId="4E1B3E16" w14:textId="32FB7CD7" w:rsidR="00EC09F3" w:rsidRDefault="00EC09F3" w:rsidP="00FB3D69">
      <w:r w:rsidRPr="000775D7">
        <w:t>Sodium Hydrosulphide</w:t>
      </w:r>
      <w:r w:rsidR="00103B80">
        <w:t xml:space="preserve"> </w:t>
      </w:r>
      <w:r w:rsidR="002446DF">
        <w:t>solution</w:t>
      </w:r>
      <w:r w:rsidRPr="000775D7">
        <w:t xml:space="preserve"> is made from combining sodium, hydrogen and sulphur to form the compound.  It is </w:t>
      </w:r>
      <w:r w:rsidR="00103B80">
        <w:t>m</w:t>
      </w:r>
      <w:r w:rsidRPr="000775D7">
        <w:t xml:space="preserve">ining and flotation chemical.  It is typically a yellow to gold </w:t>
      </w:r>
      <w:proofErr w:type="spellStart"/>
      <w:r w:rsidRPr="000775D7">
        <w:t>coloured</w:t>
      </w:r>
      <w:r w:rsidR="002446DF">
        <w:t>solution</w:t>
      </w:r>
      <w:proofErr w:type="spellEnd"/>
      <w:r w:rsidRPr="000775D7">
        <w:t xml:space="preserve">.  </w:t>
      </w:r>
    </w:p>
    <w:p w14:paraId="0629B3A1" w14:textId="6F9F8E6A" w:rsidR="00EC09F3" w:rsidRPr="000775D7" w:rsidRDefault="00EC09F3" w:rsidP="00FB3D69">
      <w:proofErr w:type="spellStart"/>
      <w:r w:rsidRPr="000775D7">
        <w:t>NaHS</w:t>
      </w:r>
      <w:proofErr w:type="spellEnd"/>
      <w:r w:rsidRPr="000775D7">
        <w:t xml:space="preserve"> is classified as a dangerous goods due to it being poisonous, particularly to aquatic species.    </w:t>
      </w:r>
    </w:p>
    <w:p w14:paraId="19EEBCBE" w14:textId="77777777" w:rsidR="00EC09F3" w:rsidRPr="000775D7" w:rsidRDefault="00EC09F3" w:rsidP="00FB3D69">
      <w:r w:rsidRPr="000775D7">
        <w:t>General Information</w:t>
      </w:r>
    </w:p>
    <w:p w14:paraId="7AF3C8F7" w14:textId="77777777" w:rsidR="00EC09F3" w:rsidRPr="000775D7" w:rsidRDefault="007C601B" w:rsidP="00FB3D69">
      <w:pPr>
        <w:pStyle w:val="Bulletpoints"/>
      </w:pPr>
      <w:r w:rsidRPr="000775D7">
        <w:t>Contact with acids liberates toxic gas</w:t>
      </w:r>
      <w:r w:rsidR="00962ED1" w:rsidRPr="000775D7">
        <w:t xml:space="preserve"> (H</w:t>
      </w:r>
      <w:r w:rsidR="00962ED1" w:rsidRPr="000775D7">
        <w:rPr>
          <w:vertAlign w:val="subscript"/>
        </w:rPr>
        <w:t>2</w:t>
      </w:r>
      <w:r w:rsidR="00962ED1" w:rsidRPr="000775D7">
        <w:t>S)</w:t>
      </w:r>
      <w:r w:rsidRPr="000775D7">
        <w:t xml:space="preserve">. </w:t>
      </w:r>
    </w:p>
    <w:p w14:paraId="7571A38A" w14:textId="6DAA2895" w:rsidR="00EC09F3" w:rsidRPr="000775D7" w:rsidRDefault="00EC09F3" w:rsidP="00FB3D69">
      <w:pPr>
        <w:pStyle w:val="Bulletpoints"/>
      </w:pPr>
      <w:r w:rsidRPr="000775D7">
        <w:t>A</w:t>
      </w:r>
      <w:r w:rsidR="007C601B" w:rsidRPr="000775D7">
        <w:t xml:space="preserve">lthough stable at room temperature, Sodium </w:t>
      </w:r>
      <w:r w:rsidR="002446DF" w:rsidRPr="000775D7">
        <w:t>hydrosulphide</w:t>
      </w:r>
      <w:r w:rsidR="007C601B" w:rsidRPr="000775D7">
        <w:t xml:space="preserve"> can explode with rapid heating or percussion</w:t>
      </w:r>
      <w:r w:rsidR="00103B80">
        <w:t xml:space="preserve"> (avoid fires)</w:t>
      </w:r>
      <w:r w:rsidR="007C601B" w:rsidRPr="000775D7">
        <w:t>.</w:t>
      </w:r>
    </w:p>
    <w:p w14:paraId="239BD00F" w14:textId="77777777" w:rsidR="00962ED1" w:rsidRPr="000775D7" w:rsidRDefault="007C601B" w:rsidP="00FB3D69">
      <w:pPr>
        <w:pStyle w:val="Bulletpoints"/>
      </w:pPr>
      <w:r w:rsidRPr="000775D7">
        <w:t xml:space="preserve">Avoid generating dust. </w:t>
      </w:r>
    </w:p>
    <w:p w14:paraId="2B898AB8" w14:textId="35393C2B" w:rsidR="00EC09F3" w:rsidRPr="000775D7" w:rsidRDefault="00103B80" w:rsidP="00FB3D69">
      <w:pPr>
        <w:pStyle w:val="Bulletpoints"/>
      </w:pPr>
      <w:proofErr w:type="spellStart"/>
      <w:r>
        <w:lastRenderedPageBreak/>
        <w:t>NaHS</w:t>
      </w:r>
      <w:proofErr w:type="spellEnd"/>
      <w:r>
        <w:t xml:space="preserve"> is hygroscopic - </w:t>
      </w:r>
      <w:r w:rsidR="007C601B" w:rsidRPr="000775D7">
        <w:t xml:space="preserve">Avoid exposure to moisture/humidity. Keep away from heat and sources of ignition. </w:t>
      </w:r>
    </w:p>
    <w:p w14:paraId="569B8252" w14:textId="77777777" w:rsidR="00EC09F3" w:rsidRPr="000775D7" w:rsidRDefault="007C601B" w:rsidP="00FB3D69">
      <w:pPr>
        <w:pStyle w:val="Bulletpoints"/>
      </w:pPr>
      <w:r w:rsidRPr="000775D7">
        <w:t>Incompatible/reactive with water, acid, oxidising materials, Carbon dioxide and non-ferrous metals ((</w:t>
      </w:r>
      <w:proofErr w:type="spellStart"/>
      <w:r w:rsidRPr="000775D7">
        <w:t>aluminum</w:t>
      </w:r>
      <w:proofErr w:type="spellEnd"/>
      <w:r w:rsidRPr="000775D7">
        <w:t xml:space="preserve">, copper, zinc). </w:t>
      </w:r>
    </w:p>
    <w:p w14:paraId="26E35696" w14:textId="77777777" w:rsidR="00EC09F3" w:rsidRPr="000775D7" w:rsidRDefault="007C601B" w:rsidP="00FB3D69">
      <w:pPr>
        <w:pStyle w:val="Bulletpoints"/>
      </w:pPr>
      <w:r w:rsidRPr="000775D7">
        <w:t xml:space="preserve">Products </w:t>
      </w:r>
      <w:r w:rsidR="00962ED1" w:rsidRPr="000775D7">
        <w:t>d</w:t>
      </w:r>
      <w:r w:rsidRPr="000775D7">
        <w:t xml:space="preserve">ecomposes on heating and in contact with acid or water, emitting flammable and toxic gases, including Hydrogen </w:t>
      </w:r>
      <w:proofErr w:type="spellStart"/>
      <w:r w:rsidRPr="000775D7">
        <w:t>sulfide</w:t>
      </w:r>
      <w:proofErr w:type="spellEnd"/>
      <w:r w:rsidRPr="000775D7">
        <w:t xml:space="preserve"> and </w:t>
      </w:r>
      <w:proofErr w:type="spellStart"/>
      <w:r w:rsidRPr="000775D7">
        <w:t>Sulfur</w:t>
      </w:r>
      <w:proofErr w:type="spellEnd"/>
      <w:r w:rsidRPr="000775D7">
        <w:t xml:space="preserve"> dioxide. </w:t>
      </w:r>
    </w:p>
    <w:p w14:paraId="7A7D8750" w14:textId="4BF03247" w:rsidR="007C601B" w:rsidRDefault="007C601B" w:rsidP="00FB3D69">
      <w:pPr>
        <w:pStyle w:val="Bulletpoints"/>
      </w:pPr>
      <w:r w:rsidRPr="000775D7">
        <w:t xml:space="preserve">Hazardous </w:t>
      </w:r>
      <w:r w:rsidR="007A0F56">
        <w:t>p</w:t>
      </w:r>
      <w:r w:rsidRPr="000775D7">
        <w:t xml:space="preserve">olymerisation </w:t>
      </w:r>
      <w:r w:rsidR="007A0F56">
        <w:t>w</w:t>
      </w:r>
      <w:r w:rsidRPr="000775D7">
        <w:t>ill not occur.</w:t>
      </w:r>
    </w:p>
    <w:p w14:paraId="3CBD0B90" w14:textId="2BFBFA5E" w:rsidR="007C601B" w:rsidRDefault="00FB3D69" w:rsidP="00FB3D69">
      <w:r>
        <w:t>Storage of So</w:t>
      </w:r>
      <w:r w:rsidR="002446DF">
        <w:t>lution</w:t>
      </w:r>
      <w:r>
        <w:t xml:space="preserve"> </w:t>
      </w:r>
      <w:proofErr w:type="spellStart"/>
      <w:r w:rsidR="007A0F56">
        <w:t>NaHS</w:t>
      </w:r>
      <w:proofErr w:type="spellEnd"/>
    </w:p>
    <w:p w14:paraId="3B7164C3" w14:textId="77777777" w:rsidR="007C601B" w:rsidRPr="000775D7" w:rsidRDefault="007C601B" w:rsidP="00FB3D69">
      <w:pPr>
        <w:pStyle w:val="Bulletpoints"/>
      </w:pPr>
      <w:r w:rsidRPr="000775D7">
        <w:t xml:space="preserve">Store in a cool, dry and well-ventilated place, out of direct sunlight. Keep </w:t>
      </w:r>
      <w:r w:rsidR="00EC09F3">
        <w:t xml:space="preserve">transport </w:t>
      </w:r>
      <w:r w:rsidRPr="000775D7">
        <w:t>container</w:t>
      </w:r>
      <w:r w:rsidR="00EC09F3">
        <w:t>s</w:t>
      </w:r>
      <w:r w:rsidRPr="000775D7">
        <w:t xml:space="preserve"> tightly closed.</w:t>
      </w:r>
    </w:p>
    <w:p w14:paraId="08335154" w14:textId="77777777" w:rsidR="007C601B" w:rsidRPr="000775D7" w:rsidRDefault="007C601B" w:rsidP="00FB3D69">
      <w:pPr>
        <w:pStyle w:val="Bulletpoints"/>
      </w:pPr>
      <w:r w:rsidRPr="000775D7">
        <w:t xml:space="preserve">Hygroscopic - Avoid exposure to moisture/humidity. </w:t>
      </w:r>
    </w:p>
    <w:p w14:paraId="33C3B7BE" w14:textId="77777777" w:rsidR="007C601B" w:rsidRPr="000775D7" w:rsidRDefault="007C601B" w:rsidP="00FB3D69">
      <w:pPr>
        <w:pStyle w:val="Bulletpoints"/>
      </w:pPr>
      <w:r w:rsidRPr="000775D7">
        <w:t xml:space="preserve">Keep away from heat and sources of ignition - No smoking. </w:t>
      </w:r>
    </w:p>
    <w:p w14:paraId="766CBEA6" w14:textId="77777777" w:rsidR="007C601B" w:rsidRPr="000775D7" w:rsidRDefault="007C601B" w:rsidP="00FB3D69">
      <w:pPr>
        <w:pStyle w:val="Bulletpoints"/>
      </w:pPr>
      <w:r w:rsidRPr="000775D7">
        <w:t>Keep away from food/feedstuffs and incompatible materials (</w:t>
      </w:r>
      <w:r w:rsidR="00EC09F3">
        <w:t>water, oxidising materials, Carbon dioxide and non-ferrous metals</w:t>
      </w:r>
      <w:r w:rsidRPr="000775D7">
        <w:t xml:space="preserve">). </w:t>
      </w:r>
    </w:p>
    <w:p w14:paraId="44DAE336" w14:textId="24698E9A" w:rsidR="0081513F" w:rsidRDefault="00EC09F3" w:rsidP="00FB3D69">
      <w:pPr>
        <w:pStyle w:val="Bulletpoints"/>
      </w:pPr>
      <w:r>
        <w:t xml:space="preserve">Recommend </w:t>
      </w:r>
      <w:r w:rsidR="00502F3D">
        <w:t>being</w:t>
      </w:r>
      <w:r>
        <w:t xml:space="preserve"> store</w:t>
      </w:r>
      <w:r w:rsidR="00103B80">
        <w:t>d</w:t>
      </w:r>
      <w:r>
        <w:t xml:space="preserve"> with restricted access.</w:t>
      </w:r>
    </w:p>
    <w:p w14:paraId="5BF8F8E0" w14:textId="0E4FF6D8" w:rsidR="00103B80" w:rsidRDefault="00103B80" w:rsidP="00FB3D69">
      <w:r w:rsidRPr="00E90531">
        <w:t>Acute and chronic health consequences may result from exposure to the solids.  It may cause sever</w:t>
      </w:r>
      <w:r>
        <w:t>e</w:t>
      </w:r>
      <w:r w:rsidRPr="00E90531">
        <w:t xml:space="preserve"> burns to the skin and damage to eyes</w:t>
      </w:r>
      <w:r>
        <w:t>.</w:t>
      </w:r>
    </w:p>
    <w:p w14:paraId="5975501D" w14:textId="77777777" w:rsidR="00FB3D69" w:rsidRPr="000775D7" w:rsidRDefault="00FB3D69" w:rsidP="00B819E6">
      <w:pPr>
        <w:pStyle w:val="NoSpacing"/>
      </w:pPr>
    </w:p>
    <w:p w14:paraId="24D7ED1C" w14:textId="088E87B8" w:rsidR="001E5530" w:rsidRPr="000775D7" w:rsidRDefault="00EC09F3" w:rsidP="00B819E6">
      <w:pPr>
        <w:pStyle w:val="Heading2"/>
      </w:pPr>
      <w:bookmarkStart w:id="11" w:name="_Toc159251677"/>
      <w:r w:rsidRPr="000775D7">
        <w:t xml:space="preserve">Sodium </w:t>
      </w:r>
      <w:r w:rsidR="00C17763" w:rsidRPr="000775D7">
        <w:t>Hydrosulphide</w:t>
      </w:r>
      <w:r w:rsidRPr="000775D7">
        <w:t xml:space="preserve"> solution</w:t>
      </w:r>
      <w:r w:rsidR="00502F3D" w:rsidRPr="000775D7">
        <w:t xml:space="preserve"> (3</w:t>
      </w:r>
      <w:r w:rsidR="002446DF">
        <w:t>8</w:t>
      </w:r>
      <w:r w:rsidR="00502F3D" w:rsidRPr="000775D7">
        <w:t>%</w:t>
      </w:r>
      <w:r w:rsidR="00103B80">
        <w:t xml:space="preserve"> w/w</w:t>
      </w:r>
      <w:r w:rsidR="00502F3D" w:rsidRPr="000775D7">
        <w:t>)</w:t>
      </w:r>
      <w:bookmarkEnd w:id="11"/>
    </w:p>
    <w:p w14:paraId="20B42AD8" w14:textId="5EF94062" w:rsidR="00962ED1" w:rsidRDefault="00962ED1" w:rsidP="00FB3D69">
      <w:r w:rsidRPr="001B0F40">
        <w:t xml:space="preserve">Sodium hydrosulphide, </w:t>
      </w:r>
      <w:proofErr w:type="spellStart"/>
      <w:r w:rsidRPr="001B0F40">
        <w:t>NaHS</w:t>
      </w:r>
      <w:proofErr w:type="spellEnd"/>
      <w:r w:rsidRPr="001B0F40">
        <w:t xml:space="preserve">, is a highly alkaline liquid with a pH range of 11.5 to 12.5. The liquid solution is typically yellow to dark green in colour and has a strong hydrogen sulphide (rotten egg) odour. Solutions of </w:t>
      </w:r>
      <w:proofErr w:type="spellStart"/>
      <w:r w:rsidRPr="001B0F40">
        <w:t>NaHS</w:t>
      </w:r>
      <w:proofErr w:type="spellEnd"/>
      <w:r w:rsidRPr="001B0F40">
        <w:t xml:space="preserve"> are considered stable in normal transportation. </w:t>
      </w:r>
      <w:r>
        <w:t xml:space="preserve">Flotation solutions are generally prepared in the </w:t>
      </w:r>
      <w:r w:rsidRPr="001B0F40">
        <w:t>range from 20 to 45% strength by weight and weigh 1.15 - 1.306 g/ml.</w:t>
      </w:r>
    </w:p>
    <w:p w14:paraId="2DFD5725" w14:textId="77777777" w:rsidR="007A0F56" w:rsidRDefault="007A0F56" w:rsidP="00B819E6">
      <w:pPr>
        <w:pStyle w:val="NoSpacing"/>
      </w:pPr>
    </w:p>
    <w:p w14:paraId="1494C030" w14:textId="2B5E93FD" w:rsidR="00FB3D69" w:rsidRPr="00D06550" w:rsidRDefault="00FB3D69" w:rsidP="00B819E6">
      <w:pPr>
        <w:pStyle w:val="Heading2"/>
      </w:pPr>
      <w:bookmarkStart w:id="12" w:name="_Toc159251678"/>
      <w:r>
        <w:t>Storage in Storage Tanks</w:t>
      </w:r>
      <w:bookmarkEnd w:id="12"/>
    </w:p>
    <w:p w14:paraId="1571BC5D" w14:textId="125D6BF4" w:rsidR="001E5530" w:rsidRPr="00D06550" w:rsidRDefault="001E5530" w:rsidP="00FB3D69">
      <w:r w:rsidRPr="00D06550">
        <w:t>Locate storage vessels in open, well-ventilated areas away from any combustible</w:t>
      </w:r>
      <w:r w:rsidR="00D06550">
        <w:t xml:space="preserve"> </w:t>
      </w:r>
      <w:r w:rsidRPr="00D06550">
        <w:t>materials or potential sources of heat. If storage is in a containment area, the</w:t>
      </w:r>
      <w:r w:rsidR="00D06550">
        <w:t xml:space="preserve"> </w:t>
      </w:r>
      <w:r w:rsidRPr="00D06550">
        <w:t>containment area should not include storage of flammable or acidic products. Storage</w:t>
      </w:r>
      <w:r w:rsidR="00FB3D69">
        <w:t xml:space="preserve"> </w:t>
      </w:r>
      <w:r w:rsidRPr="00D06550">
        <w:t>vessels should be pressurized or closed from the atmosphere with tank vapours vented</w:t>
      </w:r>
      <w:r w:rsidR="00D06550">
        <w:t xml:space="preserve"> </w:t>
      </w:r>
      <w:r w:rsidRPr="00D06550">
        <w:t>through a sodium hydroxide (caustic) scrubber.</w:t>
      </w:r>
    </w:p>
    <w:p w14:paraId="7DF70201" w14:textId="77777777" w:rsidR="001E5530" w:rsidRPr="00D06550" w:rsidRDefault="001E5530" w:rsidP="00FB3D69">
      <w:r w:rsidRPr="00D06550">
        <w:t>Small containers (drums, pails) should be stored in cool, dry, well-ventilated areas out of</w:t>
      </w:r>
      <w:r w:rsidR="00D06550">
        <w:t xml:space="preserve"> </w:t>
      </w:r>
      <w:r w:rsidRPr="00D06550">
        <w:t xml:space="preserve">direct sunlight. Small containers, 200l drums or less, can develop very high hydrogen sulphide vapour pressures if left exposed to direct sunlight for very long periods. Such exposure can place the drums integrity in question or place personnel opening such drums in a deadly atmosphere as soon as the drum seal is broken. </w:t>
      </w:r>
    </w:p>
    <w:p w14:paraId="21B3468C" w14:textId="77777777" w:rsidR="001E5530" w:rsidRPr="00D06550" w:rsidRDefault="001E5530" w:rsidP="00FB3D69">
      <w:r w:rsidRPr="00D06550">
        <w:t>All storage tanks and containers should be electrically grounded during storage and during product</w:t>
      </w:r>
      <w:r w:rsidR="00D06550">
        <w:t xml:space="preserve"> </w:t>
      </w:r>
      <w:r w:rsidRPr="00D06550">
        <w:t xml:space="preserve">loading or unloading. </w:t>
      </w:r>
    </w:p>
    <w:p w14:paraId="0599075E" w14:textId="70A12118" w:rsidR="001E5530" w:rsidRPr="00D06550" w:rsidRDefault="001E5530" w:rsidP="00FB3D69">
      <w:r w:rsidRPr="00D06550">
        <w:t>The freezing point of high strength solutions is quite high (</w:t>
      </w:r>
      <w:hyperlink w:anchor="_Appendix_C_–" w:history="1">
        <w:r w:rsidRPr="00B819E6">
          <w:rPr>
            <w:rStyle w:val="Hyperlink"/>
          </w:rPr>
          <w:t xml:space="preserve">See Appendix </w:t>
        </w:r>
        <w:r w:rsidR="00B819E6" w:rsidRPr="00B819E6">
          <w:rPr>
            <w:rStyle w:val="Hyperlink"/>
          </w:rPr>
          <w:t>B</w:t>
        </w:r>
      </w:hyperlink>
      <w:r w:rsidRPr="00D06550">
        <w:t>), about</w:t>
      </w:r>
      <w:r w:rsidR="00D06550">
        <w:t xml:space="preserve"> </w:t>
      </w:r>
      <w:r w:rsidRPr="00D06550">
        <w:t>16.7ºC (62ºF). Where lower temperatures may be encountered, the tanks should be</w:t>
      </w:r>
      <w:r w:rsidR="00D06550">
        <w:t xml:space="preserve"> </w:t>
      </w:r>
      <w:r w:rsidRPr="00D06550">
        <w:t xml:space="preserve">insulated and equipped with a temperature controlled stainless steel steam heater. </w:t>
      </w:r>
    </w:p>
    <w:p w14:paraId="071B4363" w14:textId="77777777" w:rsidR="001E5530" w:rsidRPr="00D06550" w:rsidRDefault="001E5530" w:rsidP="00FB3D69">
      <w:r w:rsidRPr="00D06550">
        <w:lastRenderedPageBreak/>
        <w:t xml:space="preserve">Corrosion in </w:t>
      </w:r>
      <w:r w:rsidRPr="00D06550">
        <w:rPr>
          <w:b/>
          <w:bCs/>
        </w:rPr>
        <w:t>mild steel storage vessels</w:t>
      </w:r>
      <w:r w:rsidRPr="00D06550">
        <w:t xml:space="preserve"> occurs more rapidly when the tank is only</w:t>
      </w:r>
      <w:r w:rsidR="00D06550">
        <w:t xml:space="preserve"> </w:t>
      </w:r>
      <w:r w:rsidRPr="00D06550">
        <w:t>partially full because the reaction of hydrogen sulphide vapours with moisture will form</w:t>
      </w:r>
      <w:r w:rsidR="00D06550">
        <w:t xml:space="preserve"> </w:t>
      </w:r>
      <w:r w:rsidRPr="00D06550">
        <w:t xml:space="preserve">weak acidic solutions. </w:t>
      </w:r>
    </w:p>
    <w:p w14:paraId="3BF4D401" w14:textId="77777777" w:rsidR="00D06550" w:rsidRPr="00D06550" w:rsidRDefault="00D06550" w:rsidP="00B819E6">
      <w:pPr>
        <w:pStyle w:val="NoSpacing"/>
      </w:pPr>
    </w:p>
    <w:p w14:paraId="428BEF97" w14:textId="173A0CFF" w:rsidR="00FB3D69" w:rsidRDefault="00FB3D69" w:rsidP="00FB3D69">
      <w:pPr>
        <w:pStyle w:val="Heading1"/>
      </w:pPr>
      <w:bookmarkStart w:id="13" w:name="_Toc159251679"/>
      <w:r>
        <w:t>Bunding</w:t>
      </w:r>
      <w:bookmarkEnd w:id="13"/>
    </w:p>
    <w:p w14:paraId="5A7288BF" w14:textId="1F3EAD52" w:rsidR="00D06550" w:rsidRPr="00D06550" w:rsidRDefault="00962ED1" w:rsidP="00FB3D69">
      <w:r>
        <w:t>All b</w:t>
      </w:r>
      <w:r w:rsidR="00D06550" w:rsidRPr="00D06550">
        <w:t xml:space="preserve">unds around bulk </w:t>
      </w:r>
      <w:r w:rsidR="00D06550">
        <w:t xml:space="preserve">liquid </w:t>
      </w:r>
      <w:r w:rsidR="00D06550" w:rsidRPr="00D06550">
        <w:t xml:space="preserve">storage areas shall be constructed </w:t>
      </w:r>
      <w:r w:rsidR="00103B80">
        <w:t>to confirm to A</w:t>
      </w:r>
      <w:r w:rsidR="00A85668">
        <w:t xml:space="preserve">S 3470 – 2008 (Storage and Handling of Corrosive Substances) </w:t>
      </w:r>
      <w:r w:rsidR="00D06550" w:rsidRPr="00D06550">
        <w:t xml:space="preserve">from an impervious material and capable of containing a minimum of 110% of the capacity of the bulk storage tanks. </w:t>
      </w:r>
    </w:p>
    <w:p w14:paraId="76F4E425" w14:textId="77777777" w:rsidR="00D06550" w:rsidRPr="00D06550" w:rsidRDefault="00D06550" w:rsidP="00FB3D69">
      <w:r w:rsidRPr="00D06550">
        <w:t xml:space="preserve">Bunding shall be capable of containing liquid discharge from any tank rupture e.g., a spurt from a small hole that could flow over a bund built close into a tank. </w:t>
      </w:r>
    </w:p>
    <w:p w14:paraId="2BE15AB3" w14:textId="77777777" w:rsidR="00D06550" w:rsidRPr="00D06550" w:rsidRDefault="00D06550" w:rsidP="00FB3D69">
      <w:r w:rsidRPr="00D06550">
        <w:t xml:space="preserve">Bunds shall be regularly inspected for integrity with particular attention paid to seals around plugs, joins and where the bund is breached by pipework etc. </w:t>
      </w:r>
    </w:p>
    <w:p w14:paraId="7F615738" w14:textId="77777777" w:rsidR="00D06550" w:rsidRDefault="00D06550" w:rsidP="00B819E6">
      <w:pPr>
        <w:pStyle w:val="NoSpacing"/>
      </w:pPr>
    </w:p>
    <w:p w14:paraId="2413C4E0" w14:textId="22CB264E" w:rsidR="00FB3D69" w:rsidRDefault="00FB3D69" w:rsidP="00B819E6">
      <w:pPr>
        <w:pStyle w:val="Heading2"/>
      </w:pPr>
      <w:bookmarkStart w:id="14" w:name="_Toc159251680"/>
      <w:r>
        <w:t>Signage</w:t>
      </w:r>
      <w:bookmarkEnd w:id="14"/>
      <w:r>
        <w:t xml:space="preserve"> </w:t>
      </w:r>
    </w:p>
    <w:p w14:paraId="69E5BE54" w14:textId="6C556BC1" w:rsidR="00D06550" w:rsidRPr="00D06550" w:rsidRDefault="00D06550" w:rsidP="00FB3D69">
      <w:r w:rsidRPr="00D06550">
        <w:t>Bulk storage containers shall be clearly marked with the manufacturer’s details and an up-to-date Emergency Information Panel complying with the appropriate Standard</w:t>
      </w:r>
      <w:r w:rsidR="00A85668">
        <w:t xml:space="preserve"> and Material Safety Data. (NOTE: Information is available in </w:t>
      </w:r>
      <w:proofErr w:type="spellStart"/>
      <w:r w:rsidR="00A85668">
        <w:t>ChemAlert</w:t>
      </w:r>
      <w:proofErr w:type="spellEnd"/>
      <w:r w:rsidR="00A85668">
        <w:t xml:space="preserve"> on </w:t>
      </w:r>
      <w:proofErr w:type="spellStart"/>
      <w:r w:rsidR="00A85668">
        <w:t>sharepoint</w:t>
      </w:r>
      <w:proofErr w:type="spellEnd"/>
      <w:r w:rsidR="00A85668">
        <w:t>).</w:t>
      </w:r>
    </w:p>
    <w:p w14:paraId="2DC39141" w14:textId="078AC4C7" w:rsidR="00D06550" w:rsidRDefault="00962ED1" w:rsidP="00FB3D69">
      <w:r>
        <w:t>Intrinsically safe l</w:t>
      </w:r>
      <w:r w:rsidR="00D06550" w:rsidRPr="00D06550">
        <w:t xml:space="preserve">ighting, of sufficient luminance to enable a person to easily read all markings on storage tanks, signs, </w:t>
      </w:r>
      <w:r w:rsidR="00A85668" w:rsidRPr="00D06550">
        <w:t>instruments,</w:t>
      </w:r>
      <w:r w:rsidR="00D06550" w:rsidRPr="00D06550">
        <w:t xml:space="preserve"> and other necessary items, shall be available in all areas in the vicinity of a bulk storage facility where people may be working. </w:t>
      </w:r>
    </w:p>
    <w:p w14:paraId="5A303F8C" w14:textId="77777777" w:rsidR="00FB3D69" w:rsidRDefault="00FB3D69" w:rsidP="00B819E6">
      <w:pPr>
        <w:pStyle w:val="NoSpacing"/>
      </w:pPr>
    </w:p>
    <w:p w14:paraId="19507A34" w14:textId="1BDBF446" w:rsidR="00FB3D69" w:rsidRPr="00D06550" w:rsidRDefault="00FB3D69" w:rsidP="00B819E6">
      <w:pPr>
        <w:pStyle w:val="Heading2"/>
      </w:pPr>
      <w:bookmarkStart w:id="15" w:name="_Toc159251681"/>
      <w:r>
        <w:t xml:space="preserve">Construction Materials for Storage and Transport of Liquid </w:t>
      </w:r>
      <w:proofErr w:type="spellStart"/>
      <w:r>
        <w:t>NaHS</w:t>
      </w:r>
      <w:bookmarkEnd w:id="15"/>
      <w:proofErr w:type="spellEnd"/>
    </w:p>
    <w:p w14:paraId="19834533" w14:textId="510913C3" w:rsidR="00823732" w:rsidRDefault="00823732" w:rsidP="00FB3D69">
      <w:r w:rsidRPr="00D06550">
        <w:t xml:space="preserve">Solutions of </w:t>
      </w:r>
      <w:proofErr w:type="spellStart"/>
      <w:r w:rsidRPr="00D06550">
        <w:t>NaHS</w:t>
      </w:r>
      <w:proofErr w:type="spellEnd"/>
      <w:r w:rsidRPr="00D06550">
        <w:t xml:space="preserve"> are only slightly corrosive to mild steel at moderate temperatures</w:t>
      </w:r>
      <w:r>
        <w:t xml:space="preserve"> </w:t>
      </w:r>
      <w:r w:rsidRPr="00D06550">
        <w:t>and in the absence of moist air. Product solutions have been successfully stored in mild</w:t>
      </w:r>
      <w:r>
        <w:t xml:space="preserve"> </w:t>
      </w:r>
      <w:r w:rsidRPr="00D06550">
        <w:t>steel, stainless steel and lined mild steel storage tanks and drums. Storage tanks of</w:t>
      </w:r>
      <w:r>
        <w:t xml:space="preserve"> </w:t>
      </w:r>
      <w:r w:rsidRPr="00D06550">
        <w:t>carbon steel</w:t>
      </w:r>
      <w:r>
        <w:t>, 10- 12.5mm</w:t>
      </w:r>
      <w:r w:rsidRPr="00D06550">
        <w:t xml:space="preserve"> thick, should last at least 10 years. </w:t>
      </w:r>
      <w:r>
        <w:t>Specialised SPC</w:t>
      </w:r>
      <w:r w:rsidRPr="00D06550">
        <w:t xml:space="preserve"> (fiberglass) tanks</w:t>
      </w:r>
      <w:r>
        <w:t xml:space="preserve"> </w:t>
      </w:r>
      <w:r w:rsidRPr="00D06550">
        <w:t xml:space="preserve">are now in service with </w:t>
      </w:r>
      <w:proofErr w:type="spellStart"/>
      <w:r w:rsidRPr="00D06550">
        <w:t>NaHS</w:t>
      </w:r>
      <w:proofErr w:type="spellEnd"/>
      <w:r w:rsidRPr="00D06550">
        <w:t xml:space="preserve"> and </w:t>
      </w:r>
      <w:r>
        <w:t xml:space="preserve">are </w:t>
      </w:r>
      <w:r w:rsidRPr="00D06550">
        <w:t>performing well. Consult with tank manufacturers to</w:t>
      </w:r>
      <w:r>
        <w:t xml:space="preserve"> </w:t>
      </w:r>
      <w:r w:rsidRPr="00D06550">
        <w:t xml:space="preserve">confirm whether a specific resin is acceptable for </w:t>
      </w:r>
      <w:proofErr w:type="spellStart"/>
      <w:r w:rsidRPr="00D06550">
        <w:t>NaHS</w:t>
      </w:r>
      <w:proofErr w:type="spellEnd"/>
      <w:r w:rsidRPr="00D06550">
        <w:t xml:space="preserve"> service</w:t>
      </w:r>
      <w:r>
        <w:t>.</w:t>
      </w:r>
    </w:p>
    <w:p w14:paraId="6DF49175" w14:textId="66368406" w:rsidR="00D06550" w:rsidRPr="00D06550" w:rsidRDefault="00D06550" w:rsidP="00FB3D69">
      <w:r w:rsidRPr="00D06550">
        <w:t>Copper (including brass and bronze), Zinc (including galvanized materials) and</w:t>
      </w:r>
      <w:r>
        <w:t xml:space="preserve"> </w:t>
      </w:r>
      <w:proofErr w:type="spellStart"/>
      <w:r w:rsidRPr="00D06550">
        <w:t>Aluminum</w:t>
      </w:r>
      <w:proofErr w:type="spellEnd"/>
      <w:r w:rsidRPr="00D06550">
        <w:t xml:space="preserve"> or any of their other alloys are </w:t>
      </w:r>
      <w:r w:rsidRPr="000775D7">
        <w:rPr>
          <w:b/>
          <w:bCs/>
        </w:rPr>
        <w:t>not resistant</w:t>
      </w:r>
      <w:r w:rsidRPr="00D06550">
        <w:t xml:space="preserve"> to </w:t>
      </w:r>
      <w:proofErr w:type="spellStart"/>
      <w:r w:rsidRPr="00D06550">
        <w:t>NaHS</w:t>
      </w:r>
      <w:proofErr w:type="spellEnd"/>
      <w:r w:rsidRPr="00D06550">
        <w:t xml:space="preserve"> solutions. None of</w:t>
      </w:r>
      <w:r>
        <w:t xml:space="preserve"> </w:t>
      </w:r>
      <w:r w:rsidRPr="00D06550">
        <w:t>these materials of construction should ever be used for storage or anywhere in the</w:t>
      </w:r>
      <w:r w:rsidR="00FB3D69">
        <w:t xml:space="preserve"> </w:t>
      </w:r>
      <w:r w:rsidRPr="00D06550">
        <w:t>product handling system (piping, valves and pumps) where they would come in direct</w:t>
      </w:r>
      <w:r>
        <w:t xml:space="preserve"> </w:t>
      </w:r>
      <w:r w:rsidRPr="00D06550">
        <w:t xml:space="preserve">contact with </w:t>
      </w:r>
      <w:proofErr w:type="spellStart"/>
      <w:r w:rsidRPr="00D06550">
        <w:t>NaHS</w:t>
      </w:r>
      <w:proofErr w:type="spellEnd"/>
      <w:r w:rsidRPr="00D06550">
        <w:t>.</w:t>
      </w:r>
    </w:p>
    <w:p w14:paraId="6504A6F7" w14:textId="3ABBA28C" w:rsidR="00D06550" w:rsidRPr="00FB3D69" w:rsidRDefault="00823732" w:rsidP="00FB3D69">
      <w:pPr>
        <w:rPr>
          <w:b/>
          <w:bCs/>
          <w:u w:val="single"/>
        </w:rPr>
      </w:pPr>
      <w:r w:rsidRPr="00FB3D69">
        <w:rPr>
          <w:b/>
          <w:bCs/>
          <w:u w:val="single"/>
        </w:rPr>
        <w:t xml:space="preserve">Ancillary </w:t>
      </w:r>
      <w:r w:rsidR="00D06550" w:rsidRPr="00FB3D69">
        <w:rPr>
          <w:b/>
          <w:bCs/>
          <w:u w:val="single"/>
        </w:rPr>
        <w:t>Equipment</w:t>
      </w:r>
      <w:r w:rsidRPr="00FB3D69">
        <w:rPr>
          <w:b/>
          <w:bCs/>
          <w:u w:val="single"/>
        </w:rPr>
        <w:t xml:space="preserve"> used in Storage:</w:t>
      </w:r>
    </w:p>
    <w:p w14:paraId="2FEDC1A8" w14:textId="77777777" w:rsidR="00D06550" w:rsidRPr="00FB3D69" w:rsidRDefault="00D06550" w:rsidP="00FB3D69">
      <w:pPr>
        <w:rPr>
          <w:b/>
          <w:bCs/>
        </w:rPr>
      </w:pPr>
      <w:r w:rsidRPr="00FB3D69">
        <w:rPr>
          <w:b/>
          <w:bCs/>
        </w:rPr>
        <w:t>Valves</w:t>
      </w:r>
    </w:p>
    <w:p w14:paraId="4F2B1A34" w14:textId="77777777" w:rsidR="00D06550" w:rsidRPr="00D06550" w:rsidRDefault="00D06550" w:rsidP="00FB3D69">
      <w:r w:rsidRPr="00D06550">
        <w:t xml:space="preserve">The following types of valves will provide good service in </w:t>
      </w:r>
      <w:proofErr w:type="spellStart"/>
      <w:r w:rsidRPr="00D06550">
        <w:t>NaHS</w:t>
      </w:r>
      <w:proofErr w:type="spellEnd"/>
      <w:r w:rsidRPr="00D06550">
        <w:t xml:space="preserve"> use:</w:t>
      </w:r>
    </w:p>
    <w:p w14:paraId="4399245E" w14:textId="686ED0AE" w:rsidR="00D06550" w:rsidRPr="00D06550" w:rsidRDefault="00D06550" w:rsidP="00FB3D69">
      <w:pPr>
        <w:pStyle w:val="Bulletpoints"/>
      </w:pPr>
      <w:r w:rsidRPr="00D06550">
        <w:t>Plug valves with Teflon seats</w:t>
      </w:r>
      <w:r w:rsidR="00823732">
        <w:t>,</w:t>
      </w:r>
    </w:p>
    <w:p w14:paraId="6514FE11" w14:textId="025B4ABA" w:rsidR="00D06550" w:rsidRPr="00D06550" w:rsidRDefault="00D06550" w:rsidP="00FB3D69">
      <w:pPr>
        <w:pStyle w:val="Bulletpoints"/>
      </w:pPr>
      <w:r w:rsidRPr="00D06550">
        <w:t>Ball valves with Teflon seats</w:t>
      </w:r>
      <w:r w:rsidR="00823732">
        <w:t>,</w:t>
      </w:r>
    </w:p>
    <w:p w14:paraId="7163BCCC" w14:textId="4B57A867" w:rsidR="00D06550" w:rsidRPr="00D06550" w:rsidRDefault="00D06550" w:rsidP="00FB3D69">
      <w:pPr>
        <w:pStyle w:val="Bulletpoints"/>
      </w:pPr>
      <w:r w:rsidRPr="00D06550">
        <w:t xml:space="preserve">Teflon-lined plug or ball valves are also </w:t>
      </w:r>
      <w:r w:rsidR="00823732" w:rsidRPr="00D06550">
        <w:t>acceptable.</w:t>
      </w:r>
    </w:p>
    <w:p w14:paraId="1A4ECA29" w14:textId="77777777" w:rsidR="00D06550" w:rsidRPr="00D06550" w:rsidRDefault="00D06550" w:rsidP="00FB3D69">
      <w:pPr>
        <w:pStyle w:val="Bulletpoints"/>
      </w:pPr>
      <w:r w:rsidRPr="00D06550">
        <w:lastRenderedPageBreak/>
        <w:t xml:space="preserve">For good </w:t>
      </w:r>
      <w:proofErr w:type="gramStart"/>
      <w:r w:rsidRPr="00D06550">
        <w:t>long term</w:t>
      </w:r>
      <w:proofErr w:type="gramEnd"/>
      <w:r w:rsidRPr="00D06550">
        <w:t xml:space="preserve"> service</w:t>
      </w:r>
      <w:r w:rsidRPr="000775D7">
        <w:rPr>
          <w:i/>
          <w:iCs/>
        </w:rPr>
        <w:t>, 316 stainless steel is recommended for these valves</w:t>
      </w:r>
      <w:r w:rsidRPr="00D06550">
        <w:t>.</w:t>
      </w:r>
    </w:p>
    <w:p w14:paraId="5BAE37AC" w14:textId="77777777" w:rsidR="00D06550" w:rsidRPr="00D06550" w:rsidRDefault="00D06550" w:rsidP="00FB3D69">
      <w:pPr>
        <w:pStyle w:val="Bulletpoints"/>
      </w:pPr>
      <w:r w:rsidRPr="00D06550">
        <w:rPr>
          <w:b/>
          <w:bCs/>
        </w:rPr>
        <w:t xml:space="preserve">Brass or bronze valves should not be use in </w:t>
      </w:r>
      <w:proofErr w:type="spellStart"/>
      <w:r w:rsidRPr="00D06550">
        <w:rPr>
          <w:b/>
          <w:bCs/>
        </w:rPr>
        <w:t>NaHS</w:t>
      </w:r>
      <w:proofErr w:type="spellEnd"/>
      <w:r w:rsidRPr="00D06550">
        <w:rPr>
          <w:b/>
          <w:bCs/>
        </w:rPr>
        <w:t xml:space="preserve"> service</w:t>
      </w:r>
      <w:r w:rsidRPr="00D06550">
        <w:t>.</w:t>
      </w:r>
    </w:p>
    <w:p w14:paraId="58B2A066" w14:textId="77777777" w:rsidR="00D06550" w:rsidRPr="00D06550" w:rsidRDefault="00D06550" w:rsidP="00B819E6">
      <w:pPr>
        <w:pStyle w:val="NoSpacing"/>
      </w:pPr>
    </w:p>
    <w:p w14:paraId="57C05028" w14:textId="77777777" w:rsidR="00D06550" w:rsidRPr="00FB3D69" w:rsidRDefault="00D06550" w:rsidP="00FB3D69">
      <w:pPr>
        <w:rPr>
          <w:b/>
          <w:bCs/>
        </w:rPr>
      </w:pPr>
      <w:r w:rsidRPr="00FB3D69">
        <w:rPr>
          <w:b/>
          <w:bCs/>
        </w:rPr>
        <w:t>Piping</w:t>
      </w:r>
    </w:p>
    <w:p w14:paraId="07CFE5FA" w14:textId="77777777" w:rsidR="00D06550" w:rsidRPr="00D06550" w:rsidRDefault="00D06550" w:rsidP="00FB3D69">
      <w:r w:rsidRPr="00D06550">
        <w:t>Carbon steel piping can be used for most applications. Welded and flanged</w:t>
      </w:r>
      <w:r>
        <w:t xml:space="preserve"> </w:t>
      </w:r>
      <w:r w:rsidRPr="00D06550">
        <w:t>connections are preferred over threaded connections. Schedule 80 piping is preferred</w:t>
      </w:r>
      <w:r>
        <w:t xml:space="preserve"> </w:t>
      </w:r>
      <w:r w:rsidRPr="00D06550">
        <w:t>for lines in continuous service. Buna-n or EPDM gaskets are recommended for flanged fittings.</w:t>
      </w:r>
    </w:p>
    <w:p w14:paraId="67B3E5F6" w14:textId="77777777" w:rsidR="00D06550" w:rsidRPr="00D06550" w:rsidRDefault="00D06550" w:rsidP="00FB3D69">
      <w:r w:rsidRPr="00D06550">
        <w:t>Protection of lines against low temperature will depend upon location of the line, amount</w:t>
      </w:r>
      <w:r>
        <w:t xml:space="preserve"> </w:t>
      </w:r>
      <w:r w:rsidRPr="00D06550">
        <w:t xml:space="preserve">of exposure to low temperatures, and whether the line will be self-draining. </w:t>
      </w:r>
    </w:p>
    <w:p w14:paraId="3A851AD0" w14:textId="77777777" w:rsidR="00823732" w:rsidRDefault="00823732" w:rsidP="00B819E6">
      <w:pPr>
        <w:pStyle w:val="NoSpacing"/>
      </w:pPr>
    </w:p>
    <w:p w14:paraId="1B8846BD" w14:textId="65AA1E89" w:rsidR="00823732" w:rsidRPr="00D06550" w:rsidRDefault="00FB3D69" w:rsidP="00B819E6">
      <w:pPr>
        <w:pStyle w:val="Heading2"/>
      </w:pPr>
      <w:bookmarkStart w:id="16" w:name="_Toc159251682"/>
      <w:r w:rsidRPr="00D06550">
        <w:t>Safety Equipment</w:t>
      </w:r>
      <w:bookmarkEnd w:id="16"/>
    </w:p>
    <w:p w14:paraId="560E74A9" w14:textId="77777777" w:rsidR="00823732" w:rsidRPr="00D06550" w:rsidRDefault="00823732" w:rsidP="00FB3D69">
      <w:r w:rsidRPr="00D06550">
        <w:t xml:space="preserve">A safety shower, with eye wash, should </w:t>
      </w:r>
      <w:proofErr w:type="gramStart"/>
      <w:r w:rsidRPr="00D06550">
        <w:t>be located in</w:t>
      </w:r>
      <w:proofErr w:type="gramEnd"/>
      <w:r w:rsidRPr="00D06550">
        <w:t xml:space="preserve"> the immediate area of transfer</w:t>
      </w:r>
      <w:r>
        <w:t xml:space="preserve"> </w:t>
      </w:r>
      <w:r w:rsidRPr="00D06550">
        <w:t>points and any other locations where there is a possible exposure to the product.</w:t>
      </w:r>
    </w:p>
    <w:p w14:paraId="00D80148" w14:textId="77777777" w:rsidR="00823732" w:rsidRDefault="00823732" w:rsidP="00B819E6">
      <w:pPr>
        <w:pStyle w:val="NoSpacing"/>
      </w:pPr>
    </w:p>
    <w:p w14:paraId="19873A6C" w14:textId="4A10C811" w:rsidR="00D06550" w:rsidRPr="00D06550" w:rsidRDefault="00D06550" w:rsidP="00B819E6">
      <w:pPr>
        <w:pStyle w:val="Heading2"/>
      </w:pPr>
      <w:bookmarkStart w:id="17" w:name="_Toc159251683"/>
      <w:r w:rsidRPr="00D06550">
        <w:t xml:space="preserve">Maintenance of </w:t>
      </w:r>
      <w:proofErr w:type="spellStart"/>
      <w:r>
        <w:t>NaHS</w:t>
      </w:r>
      <w:proofErr w:type="spellEnd"/>
      <w:r>
        <w:t xml:space="preserve"> Facilities</w:t>
      </w:r>
      <w:bookmarkEnd w:id="17"/>
      <w:r w:rsidRPr="00D06550">
        <w:t xml:space="preserve"> </w:t>
      </w:r>
    </w:p>
    <w:p w14:paraId="73D910BB" w14:textId="6EE24EC0" w:rsidR="00D06550" w:rsidRPr="002446DF" w:rsidRDefault="00D06550" w:rsidP="00FB3D69">
      <w:pPr>
        <w:rPr>
          <w:b/>
          <w:bCs/>
        </w:rPr>
      </w:pPr>
      <w:r w:rsidRPr="002446DF">
        <w:rPr>
          <w:b/>
          <w:bCs/>
        </w:rPr>
        <w:t xml:space="preserve">No part of the </w:t>
      </w:r>
      <w:proofErr w:type="spellStart"/>
      <w:r w:rsidR="00CB0CA2" w:rsidRPr="002446DF">
        <w:rPr>
          <w:b/>
          <w:bCs/>
        </w:rPr>
        <w:t>NaHS</w:t>
      </w:r>
      <w:proofErr w:type="spellEnd"/>
      <w:r w:rsidR="00CB0CA2" w:rsidRPr="002446DF">
        <w:rPr>
          <w:b/>
          <w:bCs/>
        </w:rPr>
        <w:t xml:space="preserve"> mixing</w:t>
      </w:r>
      <w:r w:rsidRPr="002446DF">
        <w:rPr>
          <w:b/>
          <w:bCs/>
        </w:rPr>
        <w:t xml:space="preserve"> circuit will be modified without adequate Change Management and the written approval of the </w:t>
      </w:r>
      <w:r w:rsidR="00CB0CA2" w:rsidRPr="002446DF">
        <w:rPr>
          <w:b/>
          <w:bCs/>
        </w:rPr>
        <w:t xml:space="preserve">General </w:t>
      </w:r>
      <w:r w:rsidRPr="002446DF">
        <w:rPr>
          <w:b/>
          <w:bCs/>
        </w:rPr>
        <w:t>Manager</w:t>
      </w:r>
      <w:r w:rsidR="00CB0CA2" w:rsidRPr="002446DF">
        <w:rPr>
          <w:b/>
          <w:bCs/>
        </w:rPr>
        <w:t xml:space="preserve"> / SSE or delegate</w:t>
      </w:r>
      <w:r w:rsidRPr="002446DF">
        <w:rPr>
          <w:b/>
          <w:bCs/>
        </w:rPr>
        <w:t xml:space="preserve">. </w:t>
      </w:r>
    </w:p>
    <w:p w14:paraId="347FC0E2" w14:textId="77777777" w:rsidR="00D06550" w:rsidRPr="00D06550" w:rsidRDefault="00D06550" w:rsidP="00FB3D69">
      <w:r w:rsidRPr="00D06550">
        <w:t xml:space="preserve">Only personnel with current </w:t>
      </w:r>
      <w:r w:rsidR="00CB0CA2">
        <w:t>Hazardous</w:t>
      </w:r>
      <w:r w:rsidRPr="00D06550">
        <w:t xml:space="preserve"> </w:t>
      </w:r>
      <w:r w:rsidR="00CB0CA2">
        <w:t xml:space="preserve">Chemical training </w:t>
      </w:r>
      <w:r w:rsidRPr="00D06550">
        <w:t xml:space="preserve">competency may work on the </w:t>
      </w:r>
      <w:proofErr w:type="spellStart"/>
      <w:r w:rsidR="00CB0CA2">
        <w:t>NaHS</w:t>
      </w:r>
      <w:proofErr w:type="spellEnd"/>
      <w:r w:rsidR="00CB0CA2">
        <w:t xml:space="preserve"> Mixing</w:t>
      </w:r>
      <w:r w:rsidRPr="00D06550">
        <w:t xml:space="preserve"> circuit. </w:t>
      </w:r>
    </w:p>
    <w:p w14:paraId="24175EFE" w14:textId="0106D8EC" w:rsidR="00D06550" w:rsidRPr="00D06550" w:rsidRDefault="00D06550" w:rsidP="00FB3D69">
      <w:r w:rsidRPr="00D06550">
        <w:t xml:space="preserve">Written preventative maintenance procedures shall be developed and maintained to ensure that all equipment and structures necessary for the plant to be operated as designed, including pumps, back-up pumps and diversions. </w:t>
      </w:r>
    </w:p>
    <w:p w14:paraId="4005E882" w14:textId="77777777" w:rsidR="00D06550" w:rsidRPr="00D06550" w:rsidRDefault="00D06550" w:rsidP="00FB3D69">
      <w:r w:rsidRPr="00D06550">
        <w:t xml:space="preserve">The maintenance procedures will include: </w:t>
      </w:r>
    </w:p>
    <w:p w14:paraId="3DB587C9" w14:textId="41FE7BEC" w:rsidR="00D06550" w:rsidRPr="00D06550" w:rsidRDefault="00D06550" w:rsidP="00FB3D69">
      <w:pPr>
        <w:pStyle w:val="Bulletpoints"/>
      </w:pPr>
      <w:r w:rsidRPr="00D06550">
        <w:t xml:space="preserve">Personal Protective Equipment </w:t>
      </w:r>
    </w:p>
    <w:p w14:paraId="78270B93" w14:textId="181881FA" w:rsidR="00D06550" w:rsidRPr="00D06550" w:rsidRDefault="00D06550" w:rsidP="00FB3D69">
      <w:pPr>
        <w:pStyle w:val="Bulletpoints"/>
      </w:pPr>
      <w:r w:rsidRPr="00D06550">
        <w:t xml:space="preserve">Permits required </w:t>
      </w:r>
    </w:p>
    <w:p w14:paraId="0CF3F347" w14:textId="31F06A4C" w:rsidR="00D06550" w:rsidRPr="00D06550" w:rsidRDefault="00D06550" w:rsidP="00FB3D69">
      <w:pPr>
        <w:pStyle w:val="Bulletpoints"/>
      </w:pPr>
      <w:r w:rsidRPr="00D06550">
        <w:t xml:space="preserve">Site Preparation </w:t>
      </w:r>
    </w:p>
    <w:p w14:paraId="05C89B6D" w14:textId="546D028E" w:rsidR="00D06550" w:rsidRDefault="00D06550" w:rsidP="00FB3D69">
      <w:pPr>
        <w:pStyle w:val="Bulletpoints"/>
      </w:pPr>
      <w:r w:rsidRPr="00D06550">
        <w:t xml:space="preserve">Training required </w:t>
      </w:r>
    </w:p>
    <w:p w14:paraId="0D390A35" w14:textId="1BEC5F47" w:rsidR="00CB0CA2" w:rsidRDefault="00D06550" w:rsidP="000775D7">
      <w:r w:rsidRPr="00D06550">
        <w:t>When maintenance work is carried out</w:t>
      </w:r>
      <w:r w:rsidR="00962ED1">
        <w:t xml:space="preserve"> in any pipework</w:t>
      </w:r>
      <w:r w:rsidR="00F90354">
        <w:t xml:space="preserve">, tank or equipment and especially where there </w:t>
      </w:r>
      <w:proofErr w:type="gramStart"/>
      <w:r w:rsidR="00F90354">
        <w:t>is</w:t>
      </w:r>
      <w:proofErr w:type="gramEnd"/>
      <w:r w:rsidR="00F90354">
        <w:t xml:space="preserve"> </w:t>
      </w:r>
      <w:r w:rsidRPr="00D06550">
        <w:t xml:space="preserve">confined spaces, e.g., mixing vessels or </w:t>
      </w:r>
      <w:r w:rsidR="00CB0CA2">
        <w:t>storage</w:t>
      </w:r>
      <w:r w:rsidRPr="00D06550">
        <w:t xml:space="preserve"> tanks, </w:t>
      </w:r>
      <w:r w:rsidR="00F90354">
        <w:t xml:space="preserve">the equipment </w:t>
      </w:r>
      <w:r w:rsidRPr="00D06550">
        <w:t xml:space="preserve">shall be drained, and the surface areas detoxified before maintenance work proceeds. </w:t>
      </w:r>
      <w:r w:rsidR="00F90354">
        <w:t xml:space="preserve">The use of a piping and vessel clearance procedure should be implemented, and a permit completed with the JSA for the maintenance tasks.  </w:t>
      </w:r>
    </w:p>
    <w:p w14:paraId="780E2FE0" w14:textId="77777777" w:rsidR="00D06550" w:rsidRDefault="00D06550" w:rsidP="000775D7">
      <w:r w:rsidRPr="00D06550">
        <w:t>Other precautions required ar</w:t>
      </w:r>
      <w:r w:rsidR="00CB0CA2">
        <w:t>e:</w:t>
      </w:r>
    </w:p>
    <w:p w14:paraId="31135765" w14:textId="77777777" w:rsidR="00CB0CA2" w:rsidRPr="00CB0CA2" w:rsidRDefault="00CB0CA2" w:rsidP="000775D7">
      <w:pPr>
        <w:pStyle w:val="Bulletpoints"/>
      </w:pPr>
      <w:r w:rsidRPr="00CB0CA2">
        <w:t>A written confined space entry permit shall be implemented</w:t>
      </w:r>
    </w:p>
    <w:p w14:paraId="4E0C803A" w14:textId="75E734E6" w:rsidR="00CB0CA2" w:rsidRPr="00CB0CA2" w:rsidRDefault="00CB0CA2" w:rsidP="000775D7">
      <w:pPr>
        <w:pStyle w:val="Bulletpoints"/>
      </w:pPr>
      <w:r w:rsidRPr="00CB0CA2">
        <w:t xml:space="preserve">No person shall enter the tank until </w:t>
      </w:r>
      <w:r>
        <w:t>H</w:t>
      </w:r>
      <w:r w:rsidRPr="000775D7">
        <w:rPr>
          <w:vertAlign w:val="subscript"/>
        </w:rPr>
        <w:t>2</w:t>
      </w:r>
      <w:r>
        <w:t>S</w:t>
      </w:r>
      <w:r w:rsidRPr="00CB0CA2">
        <w:t xml:space="preserve"> gas levels are negligible unless wearing approved breathing apparatus</w:t>
      </w:r>
    </w:p>
    <w:p w14:paraId="50A0164C" w14:textId="13633CD1" w:rsidR="00CB0CA2" w:rsidRPr="00CB0CA2" w:rsidRDefault="00CB0CA2" w:rsidP="000775D7">
      <w:pPr>
        <w:pStyle w:val="Bulletpoints"/>
      </w:pPr>
      <w:r w:rsidRPr="00CB0CA2">
        <w:t>The area shall be force ventilated</w:t>
      </w:r>
      <w:r w:rsidR="00F90354">
        <w:t>,</w:t>
      </w:r>
    </w:p>
    <w:p w14:paraId="28844AA9" w14:textId="4219D915" w:rsidR="00CB0CA2" w:rsidRPr="00CB0CA2" w:rsidRDefault="00CB0CA2" w:rsidP="000775D7">
      <w:pPr>
        <w:pStyle w:val="Bulletpoints"/>
      </w:pPr>
      <w:r w:rsidRPr="00CB0CA2">
        <w:t>A sentry shall be positioned outside of the confined space area but in visual contact with the workers inside the area - safety rope shall be available</w:t>
      </w:r>
    </w:p>
    <w:p w14:paraId="76310231" w14:textId="32F82961" w:rsidR="00CB0CA2" w:rsidRPr="00CB0CA2" w:rsidRDefault="00CB0CA2" w:rsidP="000775D7">
      <w:pPr>
        <w:pStyle w:val="Bulletpoints"/>
      </w:pPr>
      <w:r w:rsidRPr="00CB0CA2">
        <w:lastRenderedPageBreak/>
        <w:t>Personnel inside vessels shall wear a personal H</w:t>
      </w:r>
      <w:r w:rsidRPr="000775D7">
        <w:rPr>
          <w:vertAlign w:val="subscript"/>
        </w:rPr>
        <w:t>2</w:t>
      </w:r>
      <w:r>
        <w:t>S</w:t>
      </w:r>
      <w:r w:rsidRPr="00CB0CA2">
        <w:t xml:space="preserve"> gas detection alarm and shall have a H</w:t>
      </w:r>
      <w:r w:rsidRPr="000775D7">
        <w:rPr>
          <w:vertAlign w:val="subscript"/>
        </w:rPr>
        <w:t>2</w:t>
      </w:r>
      <w:r>
        <w:t>S</w:t>
      </w:r>
      <w:r w:rsidRPr="00CB0CA2">
        <w:t xml:space="preserve"> filter-type respirator available for immediate escape use</w:t>
      </w:r>
    </w:p>
    <w:p w14:paraId="512E18F8" w14:textId="53961E2F" w:rsidR="00CB0CA2" w:rsidRPr="00CB0CA2" w:rsidRDefault="00CB0CA2" w:rsidP="000775D7">
      <w:pPr>
        <w:pStyle w:val="Bulletpoints"/>
      </w:pPr>
      <w:r w:rsidRPr="00CB0CA2">
        <w:t>The sentry shall have available a radio to raise the alarm in an emergency.</w:t>
      </w:r>
    </w:p>
    <w:p w14:paraId="199EE47E" w14:textId="77777777" w:rsidR="00CB0CA2" w:rsidRDefault="00CB0CA2" w:rsidP="000775D7">
      <w:r w:rsidRPr="00CB0CA2">
        <w:t>Records shall be kept of all monitoring, inspection and preventative maintenance activities, and these records shall be kept current.</w:t>
      </w:r>
    </w:p>
    <w:p w14:paraId="7FB080A0" w14:textId="77777777" w:rsidR="00D06550" w:rsidRPr="00D06550" w:rsidRDefault="00D06550" w:rsidP="00B819E6">
      <w:pPr>
        <w:pStyle w:val="NoSpacing"/>
      </w:pPr>
    </w:p>
    <w:p w14:paraId="7125EB03" w14:textId="77777777" w:rsidR="00823732" w:rsidRPr="000775D7" w:rsidRDefault="00823732" w:rsidP="00FB3D69">
      <w:pPr>
        <w:pStyle w:val="Heading1"/>
      </w:pPr>
      <w:bookmarkStart w:id="18" w:name="_Toc159251684"/>
      <w:r w:rsidRPr="000775D7">
        <w:t xml:space="preserve">Working with Sodium </w:t>
      </w:r>
      <w:proofErr w:type="spellStart"/>
      <w:r w:rsidRPr="000775D7">
        <w:t>Hyrdrosulphide</w:t>
      </w:r>
      <w:proofErr w:type="spellEnd"/>
      <w:r w:rsidRPr="000775D7">
        <w:t>:</w:t>
      </w:r>
      <w:bookmarkEnd w:id="18"/>
    </w:p>
    <w:p w14:paraId="31436593" w14:textId="2CFE8236" w:rsidR="001E5530" w:rsidRPr="00D06550" w:rsidRDefault="00FB3D69" w:rsidP="00B819E6">
      <w:pPr>
        <w:pStyle w:val="Heading2"/>
      </w:pPr>
      <w:bookmarkStart w:id="19" w:name="_Toc159251685"/>
      <w:r w:rsidRPr="00D06550">
        <w:t>Handling</w:t>
      </w:r>
      <w:bookmarkEnd w:id="19"/>
    </w:p>
    <w:p w14:paraId="019C7E2A" w14:textId="77777777" w:rsidR="001E5530" w:rsidRPr="00D06550" w:rsidRDefault="001E5530" w:rsidP="00FB3D69">
      <w:r w:rsidRPr="00D06550">
        <w:t xml:space="preserve">Solutions of </w:t>
      </w:r>
      <w:proofErr w:type="spellStart"/>
      <w:r w:rsidRPr="00D06550">
        <w:t>NaHS</w:t>
      </w:r>
      <w:proofErr w:type="spellEnd"/>
      <w:r w:rsidRPr="00D06550">
        <w:t xml:space="preserve"> should be handled with two criteria in mind. </w:t>
      </w:r>
    </w:p>
    <w:p w14:paraId="6BA0C8DA" w14:textId="77777777" w:rsidR="001E5530" w:rsidRPr="00D06550" w:rsidRDefault="001E5530" w:rsidP="00FB3D69">
      <w:pPr>
        <w:pStyle w:val="Bulletpoints"/>
      </w:pPr>
      <w:r w:rsidRPr="00D06550">
        <w:t xml:space="preserve">Avoid any solution contact with the skin and/or eyes. </w:t>
      </w:r>
    </w:p>
    <w:p w14:paraId="2DB29C16" w14:textId="5E687F8E" w:rsidR="001E5530" w:rsidRDefault="001E5530" w:rsidP="00BA4A57">
      <w:pPr>
        <w:pStyle w:val="Bulletpoints"/>
        <w:ind w:left="965" w:hanging="403"/>
      </w:pPr>
      <w:r w:rsidRPr="00D06550">
        <w:t>Secondly minimize personal exposure to product vapours (hydrogen sulphide) by avoiding product exposure to heat and/or acids or acidic</w:t>
      </w:r>
      <w:r w:rsidR="00FB3D69">
        <w:t xml:space="preserve"> </w:t>
      </w:r>
      <w:r w:rsidRPr="00D06550">
        <w:t>materials.</w:t>
      </w:r>
    </w:p>
    <w:p w14:paraId="1D23B826" w14:textId="77777777" w:rsidR="00FB3D69" w:rsidRPr="00D06550" w:rsidRDefault="00FB3D69" w:rsidP="00B819E6">
      <w:pPr>
        <w:pStyle w:val="NoSpacing"/>
      </w:pPr>
    </w:p>
    <w:p w14:paraId="381ABA61" w14:textId="643428BD" w:rsidR="001E5530" w:rsidRPr="00D06550" w:rsidRDefault="00FB3D69" w:rsidP="00B819E6">
      <w:pPr>
        <w:pStyle w:val="Heading2"/>
      </w:pPr>
      <w:bookmarkStart w:id="20" w:name="_Toc159251686"/>
      <w:r w:rsidRPr="00FB3D69">
        <w:t>Personal Protective Equipment (PPE).</w:t>
      </w:r>
      <w:bookmarkEnd w:id="20"/>
    </w:p>
    <w:p w14:paraId="12A11656" w14:textId="2E59CEE1" w:rsidR="001E5530" w:rsidRPr="00D06550" w:rsidRDefault="001E5530" w:rsidP="00FB3D69">
      <w:r w:rsidRPr="00D06550">
        <w:t xml:space="preserve">Contact with the skin or eyes can be largely prevented by wearing the correct PPE. It is recommended that DIPHOTERINE® solution be included in the </w:t>
      </w:r>
      <w:r w:rsidR="00823732">
        <w:t xml:space="preserve">basic </w:t>
      </w:r>
      <w:r w:rsidRPr="00D06550">
        <w:t>PPE.</w:t>
      </w:r>
    </w:p>
    <w:p w14:paraId="3B1EFE19" w14:textId="77777777" w:rsidR="001E5530" w:rsidRPr="00D06550" w:rsidRDefault="001E5530" w:rsidP="00FB3D69">
      <w:r w:rsidRPr="00D06550">
        <w:t xml:space="preserve">For routine handling of </w:t>
      </w:r>
      <w:r w:rsidRPr="00D06550">
        <w:rPr>
          <w:b/>
          <w:bCs/>
        </w:rPr>
        <w:t>small quantities</w:t>
      </w:r>
      <w:r w:rsidRPr="00D06550">
        <w:t>, minimum PPE consists of</w:t>
      </w:r>
    </w:p>
    <w:p w14:paraId="2F06D57B" w14:textId="77777777" w:rsidR="001E5530" w:rsidRPr="00D06550" w:rsidRDefault="001E5530" w:rsidP="00FB3D69">
      <w:pPr>
        <w:pStyle w:val="Bulletpoints"/>
      </w:pPr>
      <w:r w:rsidRPr="00D06550">
        <w:t xml:space="preserve">a neoprene apron, gloves, chemical boots, chemical goggles and full-face shield. </w:t>
      </w:r>
    </w:p>
    <w:p w14:paraId="7C39B1F2" w14:textId="77777777" w:rsidR="001E5530" w:rsidRPr="00D06550" w:rsidRDefault="001E5530" w:rsidP="00FB3D69">
      <w:r w:rsidRPr="00D06550">
        <w:t xml:space="preserve">When </w:t>
      </w:r>
      <w:r w:rsidRPr="00D06550">
        <w:rPr>
          <w:b/>
          <w:bCs/>
        </w:rPr>
        <w:t>larger quantities</w:t>
      </w:r>
      <w:r w:rsidRPr="00D06550">
        <w:t xml:space="preserve"> are handled or where the likelihood of splashes or releases under pressure may occur (i.e. uncoupling hoses or breaking into pipelines)  </w:t>
      </w:r>
    </w:p>
    <w:p w14:paraId="4C6C7CA9" w14:textId="77777777" w:rsidR="001E5530" w:rsidRPr="00D06550" w:rsidRDefault="001E5530" w:rsidP="00FB3D69">
      <w:pPr>
        <w:pStyle w:val="Bulletpoints"/>
      </w:pPr>
      <w:r w:rsidRPr="00D06550">
        <w:t xml:space="preserve">the apron should be replaced with a complete chemical suit. </w:t>
      </w:r>
    </w:p>
    <w:p w14:paraId="78F74106" w14:textId="77777777" w:rsidR="001E5530" w:rsidRPr="00D06550" w:rsidRDefault="001E5530" w:rsidP="00FB3D69">
      <w:pPr>
        <w:pStyle w:val="Bulletpoints"/>
      </w:pPr>
      <w:r w:rsidRPr="00D06550">
        <w:t xml:space="preserve">A self-contained breathing apparatus (SCBA) or airline supplied respirator, with </w:t>
      </w:r>
      <w:proofErr w:type="gramStart"/>
      <w:r w:rsidRPr="00D06550">
        <w:t>5 minute</w:t>
      </w:r>
      <w:proofErr w:type="gramEnd"/>
      <w:r w:rsidRPr="00D06550">
        <w:t xml:space="preserve"> escape pack, should be readily available at solution transfer points. </w:t>
      </w:r>
    </w:p>
    <w:p w14:paraId="0190CDC4" w14:textId="77777777" w:rsidR="001E5530" w:rsidRPr="00D06550" w:rsidRDefault="001E5530" w:rsidP="00FB3D69">
      <w:r w:rsidRPr="00D06550">
        <w:t xml:space="preserve">If duties require opening the dome of a tank truck or railcar containing </w:t>
      </w:r>
      <w:proofErr w:type="spellStart"/>
      <w:r w:rsidRPr="00D06550">
        <w:t>NaHS</w:t>
      </w:r>
      <w:proofErr w:type="spellEnd"/>
      <w:r w:rsidRPr="00D06550">
        <w:t xml:space="preserve"> or work is to be performed near an open storage tank cover, </w:t>
      </w:r>
    </w:p>
    <w:p w14:paraId="2B328E9A" w14:textId="77777777" w:rsidR="001E5530" w:rsidRDefault="001E5530" w:rsidP="00FB3D69">
      <w:pPr>
        <w:pStyle w:val="Bulletpoints"/>
      </w:pPr>
      <w:r w:rsidRPr="00D06550">
        <w:t xml:space="preserve">an SCBA or airline supplied respirator, with </w:t>
      </w:r>
      <w:proofErr w:type="gramStart"/>
      <w:r w:rsidRPr="00D06550">
        <w:t>5 minute</w:t>
      </w:r>
      <w:proofErr w:type="gramEnd"/>
      <w:r w:rsidRPr="00D06550">
        <w:t xml:space="preserve"> escape pack, must be worn to prevent personnel exposure to hydrogen sulphide vapours.</w:t>
      </w:r>
    </w:p>
    <w:p w14:paraId="12FF7330" w14:textId="77777777" w:rsidR="004B7FA3" w:rsidRPr="00D06550" w:rsidRDefault="004B7FA3" w:rsidP="00B819E6">
      <w:pPr>
        <w:pStyle w:val="NoSpacing"/>
      </w:pPr>
    </w:p>
    <w:p w14:paraId="4D957ED7" w14:textId="01930536" w:rsidR="001E5530" w:rsidRPr="00D06550" w:rsidRDefault="004B7FA3" w:rsidP="00B819E6">
      <w:pPr>
        <w:pStyle w:val="Heading2"/>
      </w:pPr>
      <w:bookmarkStart w:id="21" w:name="_Toc159251687"/>
      <w:r w:rsidRPr="004B7FA3">
        <w:t xml:space="preserve">Transferring Liquid </w:t>
      </w:r>
      <w:proofErr w:type="spellStart"/>
      <w:r w:rsidRPr="004B7FA3">
        <w:t>Na</w:t>
      </w:r>
      <w:r>
        <w:t>HS</w:t>
      </w:r>
      <w:bookmarkEnd w:id="21"/>
      <w:proofErr w:type="spellEnd"/>
    </w:p>
    <w:p w14:paraId="760D5A04" w14:textId="28A56FED" w:rsidR="001E5530" w:rsidRPr="000775D7" w:rsidRDefault="001E5530" w:rsidP="004B7FA3">
      <w:pPr>
        <w:rPr>
          <w:b/>
          <w:bCs/>
        </w:rPr>
      </w:pPr>
      <w:r w:rsidRPr="00D06550">
        <w:t>A vapour return system should be used for all bulk solution transfers to prevent releasing</w:t>
      </w:r>
      <w:r w:rsidR="00CB0CA2">
        <w:t xml:space="preserve"> </w:t>
      </w:r>
      <w:r w:rsidRPr="00D06550">
        <w:t xml:space="preserve">hydrogen sulphide vapours to the atmosphere. </w:t>
      </w:r>
      <w:r w:rsidRPr="000775D7">
        <w:rPr>
          <w:b/>
          <w:bCs/>
        </w:rPr>
        <w:t>Hydrogen sulphide vapours are highly</w:t>
      </w:r>
      <w:r w:rsidR="00CB0CA2" w:rsidRPr="000775D7">
        <w:rPr>
          <w:b/>
          <w:bCs/>
        </w:rPr>
        <w:t xml:space="preserve"> </w:t>
      </w:r>
      <w:proofErr w:type="gramStart"/>
      <w:r w:rsidRPr="000775D7">
        <w:rPr>
          <w:b/>
          <w:bCs/>
        </w:rPr>
        <w:t>flammable</w:t>
      </w:r>
      <w:proofErr w:type="gramEnd"/>
      <w:r w:rsidRPr="000775D7">
        <w:rPr>
          <w:b/>
          <w:bCs/>
        </w:rPr>
        <w:t xml:space="preserve"> and all storage tanks</w:t>
      </w:r>
      <w:r w:rsidR="00F90354" w:rsidRPr="000775D7">
        <w:rPr>
          <w:b/>
          <w:bCs/>
        </w:rPr>
        <w:t xml:space="preserve"> and</w:t>
      </w:r>
      <w:r w:rsidRPr="000775D7">
        <w:rPr>
          <w:b/>
          <w:bCs/>
        </w:rPr>
        <w:t xml:space="preserve"> tank trucks must be properly grounded</w:t>
      </w:r>
      <w:r w:rsidR="00CB0CA2" w:rsidRPr="000775D7">
        <w:rPr>
          <w:b/>
          <w:bCs/>
        </w:rPr>
        <w:t xml:space="preserve"> </w:t>
      </w:r>
      <w:r w:rsidRPr="000775D7">
        <w:rPr>
          <w:b/>
          <w:bCs/>
        </w:rPr>
        <w:t xml:space="preserve">before any transfer is started. </w:t>
      </w:r>
    </w:p>
    <w:p w14:paraId="22B7E071" w14:textId="77777777" w:rsidR="001E5530" w:rsidRPr="00D06550" w:rsidRDefault="001E5530" w:rsidP="004B7FA3">
      <w:r w:rsidRPr="00D06550">
        <w:t>Carefully inspect all connections (including hoses) which use seals, gaskets or packing to make certain that they are in good condition and correctly positioned. Replace any defective units prior to starting the transfer.</w:t>
      </w:r>
    </w:p>
    <w:p w14:paraId="032A0108" w14:textId="77777777" w:rsidR="001E5530" w:rsidRPr="00D06550" w:rsidRDefault="001E5530" w:rsidP="00B819E6">
      <w:pPr>
        <w:pStyle w:val="NoSpacing"/>
      </w:pPr>
    </w:p>
    <w:p w14:paraId="7D76494C" w14:textId="77777777" w:rsidR="001E5530" w:rsidRPr="00D06550" w:rsidRDefault="001E5530" w:rsidP="004B7FA3">
      <w:pPr>
        <w:jc w:val="center"/>
      </w:pPr>
      <w:r w:rsidRPr="00D06550">
        <w:rPr>
          <w:noProof/>
        </w:rPr>
        <w:lastRenderedPageBreak/>
        <w:drawing>
          <wp:inline distT="0" distB="0" distL="0" distR="0" wp14:anchorId="02A4BB48" wp14:editId="04B15A5A">
            <wp:extent cx="4667250" cy="17621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67250" cy="1762125"/>
                    </a:xfrm>
                    <a:prstGeom prst="rect">
                      <a:avLst/>
                    </a:prstGeom>
                  </pic:spPr>
                </pic:pic>
              </a:graphicData>
            </a:graphic>
          </wp:inline>
        </w:drawing>
      </w:r>
    </w:p>
    <w:p w14:paraId="57E654D4" w14:textId="20213451" w:rsidR="001E5530" w:rsidRPr="00D06550" w:rsidRDefault="00B819E6" w:rsidP="00B819E6">
      <w:pPr>
        <w:pStyle w:val="Heading2"/>
      </w:pPr>
      <w:bookmarkStart w:id="22" w:name="_Toc159251688"/>
      <w:r w:rsidRPr="004B7FA3">
        <w:t>Health Hazards</w:t>
      </w:r>
      <w:bookmarkEnd w:id="22"/>
    </w:p>
    <w:p w14:paraId="58032297" w14:textId="77777777" w:rsidR="00787BB1" w:rsidRDefault="00787BB1" w:rsidP="004B7FA3">
      <w:r w:rsidRPr="00D06550">
        <w:t>Avoid contact with skin, eyes, and clothing. Do not breathe dust</w:t>
      </w:r>
      <w:r w:rsidR="00F90354">
        <w:t xml:space="preserve"> or the solution vapours</w:t>
      </w:r>
      <w:r w:rsidRPr="00D06550">
        <w:t xml:space="preserve">. Use personal protection equipment. Wash thoroughly after handling. Do not eat, drink or smoke when using this product. </w:t>
      </w:r>
    </w:p>
    <w:p w14:paraId="02E78BA7" w14:textId="6DC3AAB7" w:rsidR="00787BB1" w:rsidRPr="00D06550" w:rsidRDefault="00787BB1" w:rsidP="004B7FA3">
      <w:r w:rsidRPr="000775D7">
        <w:rPr>
          <w:b/>
          <w:bCs/>
        </w:rPr>
        <w:t>Take precautionary measures against static discharges</w:t>
      </w:r>
      <w:r w:rsidRPr="00D06550">
        <w:t>. Ground and bond all lines and equipment associated with product system. All equipment should be non-sparking and explosion proof</w:t>
      </w:r>
      <w:r w:rsidR="004A496F">
        <w:t xml:space="preserve"> </w:t>
      </w:r>
      <w:r w:rsidR="004A496F" w:rsidRPr="000775D7">
        <w:rPr>
          <w:b/>
          <w:bCs/>
        </w:rPr>
        <w:t>(Intrinsically Safe)</w:t>
      </w:r>
    </w:p>
    <w:p w14:paraId="7E35E47A" w14:textId="77777777" w:rsidR="00851205" w:rsidRDefault="00851205" w:rsidP="004B7FA3">
      <w:r w:rsidRPr="00D06550">
        <w:t xml:space="preserve">The primary health hazards associated with sodium </w:t>
      </w:r>
      <w:r w:rsidR="00252D0F" w:rsidRPr="00D06550">
        <w:t>hydrosulphide</w:t>
      </w:r>
      <w:r w:rsidRPr="00D06550">
        <w:t xml:space="preserve"> are the inhalation of</w:t>
      </w:r>
      <w:r w:rsidR="00CB0CA2">
        <w:t xml:space="preserve"> </w:t>
      </w:r>
      <w:r w:rsidRPr="00D06550">
        <w:t>highly toxic H</w:t>
      </w:r>
      <w:r w:rsidRPr="000775D7">
        <w:rPr>
          <w:vertAlign w:val="subscript"/>
        </w:rPr>
        <w:t>2</w:t>
      </w:r>
      <w:r w:rsidRPr="00D06550">
        <w:t xml:space="preserve">S </w:t>
      </w:r>
      <w:r w:rsidR="000A6EE5" w:rsidRPr="00D06550">
        <w:t>vapours</w:t>
      </w:r>
      <w:r w:rsidRPr="00D06550">
        <w:t xml:space="preserve"> and the corrosiveness of the solution in contact with human</w:t>
      </w:r>
      <w:r w:rsidR="00CB0CA2">
        <w:t xml:space="preserve"> </w:t>
      </w:r>
      <w:r w:rsidRPr="00D06550">
        <w:t>tissue.</w:t>
      </w:r>
    </w:p>
    <w:p w14:paraId="50801E50" w14:textId="77777777" w:rsidR="004B7FA3" w:rsidRPr="00D06550" w:rsidRDefault="004B7FA3" w:rsidP="00B819E6">
      <w:pPr>
        <w:pStyle w:val="NoSpacing"/>
      </w:pPr>
    </w:p>
    <w:p w14:paraId="748B1671" w14:textId="7D608422" w:rsidR="000A6EE5" w:rsidRPr="00D06550" w:rsidRDefault="004B7FA3" w:rsidP="004B7FA3">
      <w:pPr>
        <w:pStyle w:val="Heading3"/>
      </w:pPr>
      <w:bookmarkStart w:id="23" w:name="_Toc159251689"/>
      <w:r w:rsidRPr="004B7FA3">
        <w:t>Inhalation</w:t>
      </w:r>
      <w:bookmarkEnd w:id="23"/>
    </w:p>
    <w:p w14:paraId="7F0B3D91" w14:textId="77777777" w:rsidR="000A6EE5" w:rsidRPr="00D06550" w:rsidRDefault="00851205" w:rsidP="004B7FA3">
      <w:r w:rsidRPr="00D06550">
        <w:t xml:space="preserve">Inhalation of product </w:t>
      </w:r>
      <w:r w:rsidR="000A6EE5" w:rsidRPr="00D06550">
        <w:t>vapours</w:t>
      </w:r>
      <w:r w:rsidRPr="00D06550">
        <w:t xml:space="preserve">, hydrogen </w:t>
      </w:r>
      <w:r w:rsidR="000A6EE5" w:rsidRPr="00D06550">
        <w:t>sulphide</w:t>
      </w:r>
      <w:r w:rsidRPr="00D06550">
        <w:t xml:space="preserve">, is very dangerous. </w:t>
      </w:r>
    </w:p>
    <w:p w14:paraId="6D45DBB5" w14:textId="77777777" w:rsidR="000A6EE5" w:rsidRPr="00D06550" w:rsidRDefault="00851205" w:rsidP="004B7FA3">
      <w:pPr>
        <w:pStyle w:val="Bulletpoints"/>
      </w:pPr>
      <w:r w:rsidRPr="00D06550">
        <w:t xml:space="preserve">Hydrogen </w:t>
      </w:r>
      <w:r w:rsidR="000A6EE5" w:rsidRPr="00D06550">
        <w:t>sulphide</w:t>
      </w:r>
      <w:r w:rsidRPr="00D06550">
        <w:t xml:space="preserve"> is a</w:t>
      </w:r>
      <w:r w:rsidR="000A6EE5" w:rsidRPr="00D06550">
        <w:t xml:space="preserve"> colourless</w:t>
      </w:r>
      <w:r w:rsidRPr="00D06550">
        <w:t xml:space="preserve"> gas with a rotten egg </w:t>
      </w:r>
      <w:r w:rsidR="000A6EE5" w:rsidRPr="00D06550">
        <w:t>odour</w:t>
      </w:r>
      <w:r w:rsidRPr="00D06550">
        <w:t>. The gas has a</w:t>
      </w:r>
      <w:r w:rsidR="000A6EE5" w:rsidRPr="00D06550">
        <w:t>n</w:t>
      </w:r>
      <w:r w:rsidRPr="00D06550">
        <w:t xml:space="preserve"> </w:t>
      </w:r>
      <w:r w:rsidR="000A6EE5" w:rsidRPr="00D06550">
        <w:t>odour</w:t>
      </w:r>
      <w:r w:rsidRPr="00D06550">
        <w:t xml:space="preserve"> threshold of 0.13 ppm</w:t>
      </w:r>
      <w:r w:rsidR="000A6EE5" w:rsidRPr="00D06550">
        <w:t xml:space="preserve"> </w:t>
      </w:r>
      <w:r w:rsidRPr="00D06550">
        <w:t xml:space="preserve">(possibly less). </w:t>
      </w:r>
    </w:p>
    <w:p w14:paraId="2C0AAEA8" w14:textId="77777777" w:rsidR="004A496F" w:rsidRDefault="00851205" w:rsidP="004B7FA3">
      <w:pPr>
        <w:pStyle w:val="Bulletpoints"/>
      </w:pPr>
      <w:r w:rsidRPr="00D06550">
        <w:t>Exposure to low concentrations of the gas may result in the loss of</w:t>
      </w:r>
      <w:r w:rsidR="000A6EE5" w:rsidRPr="00D06550">
        <w:t xml:space="preserve"> </w:t>
      </w:r>
      <w:r w:rsidRPr="00D06550">
        <w:t>sense of smell, coughing, choking, eye irritation, headache, dizziness, weakness and</w:t>
      </w:r>
      <w:r w:rsidR="000A6EE5" w:rsidRPr="00D06550">
        <w:t xml:space="preserve"> </w:t>
      </w:r>
      <w:r w:rsidRPr="00D06550">
        <w:t xml:space="preserve">difficulty in breathing. </w:t>
      </w:r>
    </w:p>
    <w:p w14:paraId="30DB3F45" w14:textId="30E14E61" w:rsidR="00851205" w:rsidRDefault="00851205" w:rsidP="004B7FA3">
      <w:pPr>
        <w:pStyle w:val="Bulletpoints"/>
      </w:pPr>
      <w:r w:rsidRPr="00D06550">
        <w:t>Continued exposure to low concentrations (100 - 200 ppm) or</w:t>
      </w:r>
      <w:r w:rsidR="000A6EE5" w:rsidRPr="00D06550">
        <w:t xml:space="preserve"> </w:t>
      </w:r>
      <w:r w:rsidR="002446DF" w:rsidRPr="00D06550">
        <w:t>short-term</w:t>
      </w:r>
      <w:r w:rsidRPr="00D06550">
        <w:t xml:space="preserve"> exposure to high concentrations (greater than 700 ppm) can result in</w:t>
      </w:r>
      <w:r w:rsidR="000A6EE5" w:rsidRPr="00D06550">
        <w:t xml:space="preserve"> </w:t>
      </w:r>
      <w:r w:rsidRPr="00D06550">
        <w:t>unconsciousness, respiratory paralysis and death.</w:t>
      </w:r>
    </w:p>
    <w:p w14:paraId="6B066A68" w14:textId="77777777" w:rsidR="002446DF" w:rsidRDefault="002446DF" w:rsidP="002446DF">
      <w:pPr>
        <w:pStyle w:val="Bulletpoints"/>
        <w:numPr>
          <w:ilvl w:val="0"/>
          <w:numId w:val="0"/>
        </w:numPr>
        <w:ind w:left="964"/>
      </w:pPr>
    </w:p>
    <w:p w14:paraId="46AB9B67" w14:textId="3FB8EEF0" w:rsidR="004B7FA3" w:rsidRPr="004B7FA3" w:rsidRDefault="004B7FA3" w:rsidP="004B7FA3">
      <w:pPr>
        <w:pStyle w:val="Heading3"/>
      </w:pPr>
      <w:bookmarkStart w:id="24" w:name="_Toc159251690"/>
      <w:r w:rsidRPr="004B7FA3">
        <w:t xml:space="preserve">Skin </w:t>
      </w:r>
      <w:r>
        <w:t>o</w:t>
      </w:r>
      <w:r w:rsidRPr="004B7FA3">
        <w:t>r Eye Contact</w:t>
      </w:r>
      <w:bookmarkEnd w:id="24"/>
    </w:p>
    <w:p w14:paraId="49242EF7" w14:textId="06792399" w:rsidR="004A496F" w:rsidRDefault="00851205" w:rsidP="004B7FA3">
      <w:r w:rsidRPr="00D06550">
        <w:t xml:space="preserve">Skin contact with </w:t>
      </w:r>
      <w:proofErr w:type="spellStart"/>
      <w:r w:rsidRPr="00D06550">
        <w:t>NaHS</w:t>
      </w:r>
      <w:proofErr w:type="spellEnd"/>
      <w:r w:rsidRPr="00D06550">
        <w:t xml:space="preserve"> solutions may cause first degree burns</w:t>
      </w:r>
      <w:r w:rsidR="000B25BF">
        <w:t xml:space="preserve"> but</w:t>
      </w:r>
      <w:r w:rsidRPr="00D06550">
        <w:t>, depending on</w:t>
      </w:r>
      <w:r w:rsidR="00CB0CA2">
        <w:t xml:space="preserve"> </w:t>
      </w:r>
      <w:r w:rsidRPr="00D06550">
        <w:t xml:space="preserve">solution strength and duration of </w:t>
      </w:r>
      <w:r w:rsidR="000A6EE5" w:rsidRPr="00D06550">
        <w:t>contact,</w:t>
      </w:r>
      <w:r w:rsidRPr="00D06550">
        <w:t xml:space="preserve"> </w:t>
      </w:r>
      <w:r w:rsidR="000B25BF">
        <w:t xml:space="preserve">could </w:t>
      </w:r>
      <w:r w:rsidRPr="00D06550">
        <w:t>cause second and third degree burns to the</w:t>
      </w:r>
      <w:r w:rsidR="00CB0CA2">
        <w:t xml:space="preserve"> </w:t>
      </w:r>
      <w:r w:rsidRPr="00D06550">
        <w:t xml:space="preserve">skin. </w:t>
      </w:r>
    </w:p>
    <w:p w14:paraId="5B93D55E" w14:textId="70575475" w:rsidR="00851205" w:rsidRDefault="00851205" w:rsidP="004B7FA3">
      <w:r w:rsidRPr="00D06550">
        <w:t>Eye contact with mist or solution may result in pain, sensitivity to light,</w:t>
      </w:r>
      <w:r w:rsidR="004A496F">
        <w:t xml:space="preserve"> </w:t>
      </w:r>
      <w:r w:rsidRPr="00D06550">
        <w:t>conjunctivitis (inflammation of the eyelids) and possible severe corneal injury.</w:t>
      </w:r>
    </w:p>
    <w:p w14:paraId="74F04651" w14:textId="77777777" w:rsidR="00B819E6" w:rsidRPr="00D06550" w:rsidRDefault="00B819E6" w:rsidP="00B819E6">
      <w:pPr>
        <w:pStyle w:val="NoSpacing"/>
      </w:pPr>
    </w:p>
    <w:p w14:paraId="516D6FC8" w14:textId="7C438648" w:rsidR="000A6EE5" w:rsidRPr="00D06550" w:rsidRDefault="004B7FA3" w:rsidP="004B7FA3">
      <w:pPr>
        <w:pStyle w:val="Heading3"/>
      </w:pPr>
      <w:bookmarkStart w:id="25" w:name="_Toc159251691"/>
      <w:r w:rsidRPr="004B7FA3">
        <w:t>Ingestion</w:t>
      </w:r>
      <w:bookmarkEnd w:id="25"/>
    </w:p>
    <w:p w14:paraId="6242ED94" w14:textId="77777777" w:rsidR="000A6EE5" w:rsidRPr="00D06550" w:rsidRDefault="00851205" w:rsidP="004B7FA3">
      <w:r w:rsidRPr="00D06550">
        <w:t xml:space="preserve">Ingestion of </w:t>
      </w:r>
      <w:proofErr w:type="spellStart"/>
      <w:r w:rsidRPr="00D06550">
        <w:t>NaHS</w:t>
      </w:r>
      <w:proofErr w:type="spellEnd"/>
      <w:r w:rsidRPr="00D06550">
        <w:t xml:space="preserve"> may cause burns to all portions of the gastrointestinal tract. Pain</w:t>
      </w:r>
      <w:r w:rsidR="00CB0CA2">
        <w:t xml:space="preserve"> </w:t>
      </w:r>
      <w:r w:rsidRPr="00D06550">
        <w:t>may occur in the throat and abdomen followed by nausea, vomiting and diarrhea.</w:t>
      </w:r>
      <w:r w:rsidR="00CB0CA2">
        <w:t xml:space="preserve"> </w:t>
      </w:r>
    </w:p>
    <w:p w14:paraId="3CA13BE1" w14:textId="26818AF5" w:rsidR="000430E1" w:rsidRPr="00D06550" w:rsidRDefault="00851205" w:rsidP="004B7FA3">
      <w:r w:rsidRPr="00D06550">
        <w:t>Severe cases may result in collapse, unconsciousness and death due to respiratory</w:t>
      </w:r>
      <w:r w:rsidR="00CB0CA2">
        <w:t xml:space="preserve"> </w:t>
      </w:r>
      <w:r w:rsidRPr="00D06550">
        <w:t>paralysis.</w:t>
      </w:r>
    </w:p>
    <w:p w14:paraId="1082FCE9" w14:textId="77777777" w:rsidR="00CB0CA2" w:rsidRDefault="00CB0CA2" w:rsidP="00B819E6">
      <w:pPr>
        <w:pStyle w:val="NoSpacing"/>
      </w:pPr>
    </w:p>
    <w:p w14:paraId="0C2D25C7" w14:textId="4DB024DE" w:rsidR="00851205" w:rsidRPr="00D06550" w:rsidRDefault="004B7FA3" w:rsidP="004B7FA3">
      <w:pPr>
        <w:pStyle w:val="Heading3"/>
      </w:pPr>
      <w:bookmarkStart w:id="26" w:name="_Toc159251692"/>
      <w:r w:rsidRPr="00D06550">
        <w:lastRenderedPageBreak/>
        <w:t>First Aid</w:t>
      </w:r>
      <w:bookmarkEnd w:id="26"/>
    </w:p>
    <w:p w14:paraId="3B0F006F" w14:textId="61500F54" w:rsidR="00851205" w:rsidRPr="00D06550" w:rsidRDefault="00851205" w:rsidP="004B7FA3">
      <w:r w:rsidRPr="00D06550">
        <w:t xml:space="preserve">Treatment of personnel exposed to solutions of sodium </w:t>
      </w:r>
      <w:r w:rsidR="00252D0F" w:rsidRPr="00D06550">
        <w:t>hydrosulphide</w:t>
      </w:r>
      <w:r w:rsidRPr="00D06550">
        <w:t xml:space="preserve"> begins with the</w:t>
      </w:r>
      <w:r w:rsidR="00CB0CA2">
        <w:t xml:space="preserve"> </w:t>
      </w:r>
      <w:r w:rsidRPr="00D06550">
        <w:t>removal of the victim to an uncontaminated atmosphere. Always wear the correct</w:t>
      </w:r>
      <w:r w:rsidR="00CB0CA2">
        <w:t xml:space="preserve"> </w:t>
      </w:r>
      <w:r w:rsidRPr="00D06550">
        <w:t>Personal Protective Equipment (PPE) to avoid exposure to other personnel. SCBA</w:t>
      </w:r>
      <w:r w:rsidR="00CB0CA2">
        <w:t xml:space="preserve"> </w:t>
      </w:r>
      <w:r w:rsidRPr="00D06550">
        <w:t xml:space="preserve">gear </w:t>
      </w:r>
      <w:r w:rsidR="004A496F">
        <w:t>should</w:t>
      </w:r>
      <w:r w:rsidR="004A496F" w:rsidRPr="00D06550">
        <w:t xml:space="preserve"> </w:t>
      </w:r>
      <w:r w:rsidRPr="00D06550">
        <w:t xml:space="preserve">be worn when rescuing personnel overcome by </w:t>
      </w:r>
      <w:r w:rsidR="004A496F">
        <w:t xml:space="preserve">known </w:t>
      </w:r>
      <w:r w:rsidRPr="00D06550">
        <w:t xml:space="preserve">exposure to product </w:t>
      </w:r>
      <w:r w:rsidR="000A6EE5" w:rsidRPr="00D06550">
        <w:t>vapours</w:t>
      </w:r>
      <w:r w:rsidRPr="00D06550">
        <w:t>.</w:t>
      </w:r>
      <w:r w:rsidR="004A496F">
        <w:t xml:space="preserve">  All Personnel should carry a personal gas monitor for H</w:t>
      </w:r>
      <w:r w:rsidR="004A496F" w:rsidRPr="000775D7">
        <w:rPr>
          <w:vertAlign w:val="subscript"/>
        </w:rPr>
        <w:t>2</w:t>
      </w:r>
      <w:r w:rsidR="004A496F">
        <w:t xml:space="preserve">S when working on </w:t>
      </w:r>
      <w:proofErr w:type="spellStart"/>
      <w:r w:rsidR="004A496F">
        <w:t>NaHS</w:t>
      </w:r>
      <w:proofErr w:type="spellEnd"/>
      <w:r w:rsidR="004A496F">
        <w:t xml:space="preserve"> infrastructure.</w:t>
      </w:r>
    </w:p>
    <w:p w14:paraId="4990848E" w14:textId="77777777" w:rsidR="000A6EE5" w:rsidRDefault="000A6EE5" w:rsidP="00B819E6">
      <w:pPr>
        <w:pStyle w:val="NoSpacing"/>
      </w:pPr>
    </w:p>
    <w:p w14:paraId="38D01B9C" w14:textId="4D613726" w:rsidR="004B7FA3" w:rsidRPr="00D06550" w:rsidRDefault="004B7FA3" w:rsidP="004B7FA3">
      <w:pPr>
        <w:pStyle w:val="Heading3"/>
      </w:pPr>
      <w:bookmarkStart w:id="27" w:name="_Toc159251693"/>
      <w:r w:rsidRPr="004B7FA3">
        <w:t>Inhalation</w:t>
      </w:r>
      <w:bookmarkEnd w:id="27"/>
    </w:p>
    <w:p w14:paraId="78155F9A" w14:textId="77777777" w:rsidR="004A496F" w:rsidRDefault="00851205" w:rsidP="004B7FA3">
      <w:r w:rsidRPr="00D06550">
        <w:t xml:space="preserve">Remove the victim from contaminated atmosphere to fresh air. </w:t>
      </w:r>
    </w:p>
    <w:p w14:paraId="41DCCC51" w14:textId="77777777" w:rsidR="00CB0CA2" w:rsidRDefault="00851205" w:rsidP="004B7FA3">
      <w:r w:rsidRPr="00D06550">
        <w:t>Wear necessary PPE.</w:t>
      </w:r>
      <w:r w:rsidR="00CB0CA2">
        <w:t xml:space="preserve"> </w:t>
      </w:r>
      <w:r w:rsidR="004A496F" w:rsidRPr="00D06550">
        <w:t xml:space="preserve"> SCBA</w:t>
      </w:r>
      <w:r w:rsidR="004A496F">
        <w:t xml:space="preserve"> </w:t>
      </w:r>
      <w:r w:rsidR="004A496F" w:rsidRPr="00D06550">
        <w:t xml:space="preserve">gear </w:t>
      </w:r>
      <w:r w:rsidR="004A496F">
        <w:t>should</w:t>
      </w:r>
      <w:r w:rsidR="004A496F" w:rsidRPr="00D06550">
        <w:t xml:space="preserve"> be worn when rescuing personnel overcome by </w:t>
      </w:r>
      <w:r w:rsidR="004A496F">
        <w:t xml:space="preserve">known </w:t>
      </w:r>
      <w:r w:rsidR="004A496F" w:rsidRPr="00D06550">
        <w:t>exposure to product vapours.</w:t>
      </w:r>
      <w:r w:rsidR="004A496F">
        <w:t xml:space="preserve">  All Personnel should carry a personal gas monitor for H</w:t>
      </w:r>
      <w:r w:rsidR="004A496F" w:rsidRPr="00517B7D">
        <w:rPr>
          <w:vertAlign w:val="subscript"/>
        </w:rPr>
        <w:t>2</w:t>
      </w:r>
      <w:r w:rsidR="004A496F">
        <w:t xml:space="preserve">S when working on </w:t>
      </w:r>
      <w:proofErr w:type="spellStart"/>
      <w:r w:rsidR="004A496F">
        <w:t>NaHS</w:t>
      </w:r>
      <w:proofErr w:type="spellEnd"/>
      <w:r w:rsidR="004A496F">
        <w:t xml:space="preserve"> infrastructure.</w:t>
      </w:r>
    </w:p>
    <w:p w14:paraId="12B759A6" w14:textId="77777777" w:rsidR="00851205" w:rsidRPr="00D06550" w:rsidRDefault="00851205" w:rsidP="004B7FA3">
      <w:r w:rsidRPr="00D06550">
        <w:t xml:space="preserve">If victim’s breathing is </w:t>
      </w:r>
      <w:r w:rsidR="000A6EE5" w:rsidRPr="00D06550">
        <w:t>laboured</w:t>
      </w:r>
      <w:r w:rsidRPr="00D06550">
        <w:t>, administer oxygen. If breathing has ceased, clear airway</w:t>
      </w:r>
      <w:r w:rsidR="00CB0CA2">
        <w:t xml:space="preserve"> </w:t>
      </w:r>
      <w:r w:rsidRPr="00D06550">
        <w:t>and start CPR. If heart has stopped beating, external heart massage should be applied.</w:t>
      </w:r>
      <w:r w:rsidR="00CB0CA2">
        <w:t xml:space="preserve"> </w:t>
      </w:r>
      <w:r w:rsidRPr="00D06550">
        <w:t>Obtain immediate medical attention.</w:t>
      </w:r>
    </w:p>
    <w:p w14:paraId="673F8F7A" w14:textId="77777777" w:rsidR="004B7FA3" w:rsidRDefault="004B7FA3" w:rsidP="00B819E6">
      <w:pPr>
        <w:pStyle w:val="NoSpacing"/>
      </w:pPr>
    </w:p>
    <w:p w14:paraId="1EF6FA3E" w14:textId="57F9EBA7" w:rsidR="000A6EE5" w:rsidRPr="00D06550" w:rsidRDefault="004B7FA3" w:rsidP="004B7FA3">
      <w:pPr>
        <w:pStyle w:val="Heading3"/>
      </w:pPr>
      <w:bookmarkStart w:id="28" w:name="_Toc159251694"/>
      <w:r w:rsidRPr="004B7FA3">
        <w:t>Eye Contact</w:t>
      </w:r>
      <w:bookmarkEnd w:id="28"/>
    </w:p>
    <w:p w14:paraId="62DB5A6E" w14:textId="77777777" w:rsidR="00851205" w:rsidRPr="00D06550" w:rsidRDefault="00851205" w:rsidP="004B7FA3">
      <w:r w:rsidRPr="00D06550">
        <w:t>Immediately flush eyes with large quantities of water for 15 minutes. Hold eyelids open</w:t>
      </w:r>
      <w:r w:rsidR="00CB0CA2">
        <w:t xml:space="preserve"> </w:t>
      </w:r>
      <w:r w:rsidRPr="00D06550">
        <w:t>during irrigation to insure thorough flushing of the entire eye and lids with water. Obtain</w:t>
      </w:r>
      <w:r w:rsidR="00CB0CA2">
        <w:t xml:space="preserve"> </w:t>
      </w:r>
      <w:r w:rsidRPr="00D06550">
        <w:t>immediate medical attention.</w:t>
      </w:r>
      <w:r w:rsidR="000A6EE5" w:rsidRPr="00D06550">
        <w:t xml:space="preserve"> </w:t>
      </w:r>
    </w:p>
    <w:p w14:paraId="142906C1" w14:textId="77777777" w:rsidR="000A6EE5" w:rsidRDefault="000A6EE5" w:rsidP="004B7FA3">
      <w:r w:rsidRPr="00D06550">
        <w:t xml:space="preserve">The use of </w:t>
      </w:r>
      <w:r w:rsidR="006B5517" w:rsidRPr="00D06550">
        <w:t>DIPHOTERINE® solution is recommended.</w:t>
      </w:r>
    </w:p>
    <w:p w14:paraId="39DD5F9D" w14:textId="77777777" w:rsidR="00B819E6" w:rsidRDefault="00B819E6" w:rsidP="00B819E6">
      <w:pPr>
        <w:pStyle w:val="NoSpacing"/>
      </w:pPr>
    </w:p>
    <w:p w14:paraId="270244F5" w14:textId="7FA5BD7C" w:rsidR="004B7FA3" w:rsidRPr="00D06550" w:rsidRDefault="004B7FA3" w:rsidP="004B7FA3">
      <w:pPr>
        <w:pStyle w:val="Heading3"/>
      </w:pPr>
      <w:bookmarkStart w:id="29" w:name="_Toc159251695"/>
      <w:r w:rsidRPr="004B7FA3">
        <w:t>Skin Contact</w:t>
      </w:r>
      <w:bookmarkEnd w:id="29"/>
    </w:p>
    <w:p w14:paraId="24DD27C4" w14:textId="77777777" w:rsidR="009826ED" w:rsidRDefault="00851205" w:rsidP="004B7FA3">
      <w:r w:rsidRPr="00D06550">
        <w:t>Immediately flush the exposed area with large quantities of water. Remove</w:t>
      </w:r>
      <w:r w:rsidR="00CB0CA2">
        <w:t xml:space="preserve"> </w:t>
      </w:r>
      <w:r w:rsidRPr="00D06550">
        <w:t xml:space="preserve">contaminated clothing under a safety shower. </w:t>
      </w:r>
    </w:p>
    <w:p w14:paraId="534B60E5" w14:textId="77777777" w:rsidR="006B5517" w:rsidRPr="00D06550" w:rsidRDefault="006B5517" w:rsidP="004B7FA3">
      <w:r w:rsidRPr="00D06550">
        <w:t>The use of DIPHOTERINE® solution is recommended.</w:t>
      </w:r>
    </w:p>
    <w:p w14:paraId="0DD1111A" w14:textId="77777777" w:rsidR="00851205" w:rsidRDefault="00851205" w:rsidP="004B7FA3">
      <w:r w:rsidRPr="00D06550">
        <w:t>Obtain immediate medical attention.</w:t>
      </w:r>
    </w:p>
    <w:p w14:paraId="33B37974" w14:textId="77777777" w:rsidR="004B7FA3" w:rsidRPr="00D06550" w:rsidRDefault="004B7FA3" w:rsidP="00B819E6">
      <w:pPr>
        <w:pStyle w:val="NoSpacing"/>
      </w:pPr>
    </w:p>
    <w:p w14:paraId="2889D91B" w14:textId="092BC0D0" w:rsidR="006B5517" w:rsidRPr="00D06550" w:rsidRDefault="004B7FA3" w:rsidP="004B7FA3">
      <w:pPr>
        <w:pStyle w:val="Heading3"/>
      </w:pPr>
      <w:bookmarkStart w:id="30" w:name="_Toc159251696"/>
      <w:r w:rsidRPr="004B7FA3">
        <w:t>Ingestion</w:t>
      </w:r>
      <w:bookmarkEnd w:id="30"/>
    </w:p>
    <w:p w14:paraId="6E9E132E" w14:textId="77777777" w:rsidR="000430E1" w:rsidRDefault="00851205" w:rsidP="004B7FA3">
      <w:r w:rsidRPr="00D06550">
        <w:t>DO NOT INDUCE VOMITING. If victim is conscious, immediately give two to four</w:t>
      </w:r>
      <w:r w:rsidR="00CB0CA2">
        <w:t xml:space="preserve"> </w:t>
      </w:r>
      <w:r w:rsidRPr="00D06550">
        <w:t>glasses of water to dilute ingested material. If vomiting does occur, repeat fluid</w:t>
      </w:r>
      <w:r w:rsidR="00CB0CA2">
        <w:t xml:space="preserve"> </w:t>
      </w:r>
      <w:r w:rsidRPr="00D06550">
        <w:t>administration. Obtain immediate medical attention.</w:t>
      </w:r>
    </w:p>
    <w:p w14:paraId="2E393150" w14:textId="77777777" w:rsidR="004B7FA3" w:rsidRPr="00D06550" w:rsidRDefault="004B7FA3" w:rsidP="00B819E6">
      <w:pPr>
        <w:pStyle w:val="NoSpacing"/>
      </w:pPr>
    </w:p>
    <w:p w14:paraId="4152AD1E" w14:textId="2BE4255D" w:rsidR="00CB0CA2" w:rsidRDefault="004B7FA3" w:rsidP="00B819E6">
      <w:pPr>
        <w:pStyle w:val="Heading2"/>
      </w:pPr>
      <w:bookmarkStart w:id="31" w:name="_Toc159251697"/>
      <w:r w:rsidRPr="004B7FA3">
        <w:t>Flammability</w:t>
      </w:r>
      <w:bookmarkEnd w:id="31"/>
    </w:p>
    <w:p w14:paraId="0A7343D6" w14:textId="0BD5AE04" w:rsidR="006B5517" w:rsidRPr="009826ED" w:rsidRDefault="00851205" w:rsidP="009826ED">
      <w:pPr>
        <w:rPr>
          <w:b/>
          <w:bCs/>
        </w:rPr>
      </w:pPr>
      <w:r w:rsidRPr="009826ED">
        <w:t xml:space="preserve">Solutions of sodium </w:t>
      </w:r>
      <w:r w:rsidR="00252D0F" w:rsidRPr="009826ED">
        <w:t>hydrosulphide</w:t>
      </w:r>
      <w:r w:rsidRPr="009826ED">
        <w:t xml:space="preserve"> are not flammable. </w:t>
      </w:r>
      <w:r w:rsidR="00C85351">
        <w:rPr>
          <w:b/>
          <w:bCs/>
        </w:rPr>
        <w:t>HOWEVER, th</w:t>
      </w:r>
      <w:r w:rsidRPr="009826ED">
        <w:rPr>
          <w:b/>
          <w:bCs/>
        </w:rPr>
        <w:t xml:space="preserve">e hydrogen </w:t>
      </w:r>
      <w:r w:rsidR="006B5517" w:rsidRPr="009826ED">
        <w:rPr>
          <w:b/>
          <w:bCs/>
        </w:rPr>
        <w:t>sulphide</w:t>
      </w:r>
      <w:r w:rsidRPr="009826ED">
        <w:rPr>
          <w:b/>
          <w:bCs/>
        </w:rPr>
        <w:t xml:space="preserve"> </w:t>
      </w:r>
      <w:r w:rsidR="006B5517" w:rsidRPr="009826ED">
        <w:rPr>
          <w:b/>
          <w:bCs/>
        </w:rPr>
        <w:t>vapours</w:t>
      </w:r>
      <w:r w:rsidRPr="009826ED">
        <w:rPr>
          <w:b/>
          <w:bCs/>
        </w:rPr>
        <w:t xml:space="preserve"> in the</w:t>
      </w:r>
      <w:r w:rsidR="006B5517" w:rsidRPr="009826ED">
        <w:rPr>
          <w:b/>
          <w:bCs/>
        </w:rPr>
        <w:t xml:space="preserve"> </w:t>
      </w:r>
      <w:r w:rsidRPr="009826ED">
        <w:rPr>
          <w:b/>
          <w:bCs/>
        </w:rPr>
        <w:t>vapo</w:t>
      </w:r>
      <w:r w:rsidR="006B5517" w:rsidRPr="009826ED">
        <w:rPr>
          <w:b/>
          <w:bCs/>
        </w:rPr>
        <w:t>u</w:t>
      </w:r>
      <w:r w:rsidRPr="009826ED">
        <w:rPr>
          <w:b/>
          <w:bCs/>
        </w:rPr>
        <w:t xml:space="preserve">r space above the liquid may be highly flammable. </w:t>
      </w:r>
    </w:p>
    <w:p w14:paraId="02FE2A29" w14:textId="77777777" w:rsidR="006B5517" w:rsidRPr="009826ED" w:rsidRDefault="00851205" w:rsidP="009826ED">
      <w:r w:rsidRPr="009826ED">
        <w:t xml:space="preserve">Hydrogen </w:t>
      </w:r>
      <w:r w:rsidR="006B5517" w:rsidRPr="009826ED">
        <w:t>sulphide</w:t>
      </w:r>
      <w:r w:rsidRPr="009826ED">
        <w:t xml:space="preserve"> has</w:t>
      </w:r>
      <w:r w:rsidR="006B5517" w:rsidRPr="009826ED">
        <w:t xml:space="preserve"> </w:t>
      </w:r>
      <w:r w:rsidRPr="009826ED">
        <w:t>a flammable range from 4% by volume in air up to 46%. The H</w:t>
      </w:r>
      <w:r w:rsidRPr="000775D7">
        <w:rPr>
          <w:vertAlign w:val="subscript"/>
        </w:rPr>
        <w:t>2</w:t>
      </w:r>
      <w:r w:rsidRPr="009826ED">
        <w:t>S gas is heavier than</w:t>
      </w:r>
      <w:r w:rsidR="006B5517" w:rsidRPr="009826ED">
        <w:t xml:space="preserve"> </w:t>
      </w:r>
      <w:r w:rsidRPr="009826ED">
        <w:t>air and may travel a considerable distance before finding an ignition source and flashing</w:t>
      </w:r>
      <w:r w:rsidR="006B5517" w:rsidRPr="009826ED">
        <w:t xml:space="preserve"> </w:t>
      </w:r>
      <w:r w:rsidRPr="009826ED">
        <w:t xml:space="preserve">back to its source. </w:t>
      </w:r>
      <w:r w:rsidR="006B5517" w:rsidRPr="009826ED">
        <w:t xml:space="preserve"> </w:t>
      </w:r>
    </w:p>
    <w:p w14:paraId="6BA409F5" w14:textId="77777777" w:rsidR="00851205" w:rsidRPr="009826ED" w:rsidRDefault="00851205" w:rsidP="004B7FA3">
      <w:r w:rsidRPr="009826ED">
        <w:t xml:space="preserve">Combustion of hydrogen </w:t>
      </w:r>
      <w:r w:rsidR="006B5517" w:rsidRPr="009826ED">
        <w:t>sulphide</w:t>
      </w:r>
      <w:r w:rsidRPr="009826ED">
        <w:t xml:space="preserve"> yields </w:t>
      </w:r>
      <w:r w:rsidR="006B5517" w:rsidRPr="009826ED">
        <w:t>sulphur</w:t>
      </w:r>
      <w:r w:rsidRPr="009826ED">
        <w:t xml:space="preserve"> dioxide, a severe</w:t>
      </w:r>
      <w:r w:rsidR="006B5517" w:rsidRPr="009826ED">
        <w:t xml:space="preserve"> </w:t>
      </w:r>
      <w:r w:rsidRPr="009826ED">
        <w:t>respiratory hazard.</w:t>
      </w:r>
    </w:p>
    <w:p w14:paraId="0F1EFC83" w14:textId="77777777" w:rsidR="006B5517" w:rsidRPr="009826ED" w:rsidRDefault="00851205" w:rsidP="004B7FA3">
      <w:r w:rsidRPr="009826ED">
        <w:lastRenderedPageBreak/>
        <w:t>If H</w:t>
      </w:r>
      <w:r w:rsidRPr="000775D7">
        <w:rPr>
          <w:vertAlign w:val="subscript"/>
        </w:rPr>
        <w:t>2</w:t>
      </w:r>
      <w:r w:rsidRPr="009826ED">
        <w:t xml:space="preserve">S vapor is burning above a solution of </w:t>
      </w:r>
      <w:proofErr w:type="spellStart"/>
      <w:r w:rsidRPr="009826ED">
        <w:t>NaHS</w:t>
      </w:r>
      <w:proofErr w:type="spellEnd"/>
      <w:r w:rsidRPr="009826ED">
        <w:t>, all efforts should be made to eliminate</w:t>
      </w:r>
      <w:r w:rsidR="006B5517" w:rsidRPr="009826ED">
        <w:t xml:space="preserve"> </w:t>
      </w:r>
      <w:r w:rsidRPr="009826ED">
        <w:t xml:space="preserve">the source of ignition before attempting to put out the hydrogen </w:t>
      </w:r>
      <w:r w:rsidR="009826ED" w:rsidRPr="009826ED">
        <w:t>sulphide</w:t>
      </w:r>
      <w:r w:rsidRPr="009826ED">
        <w:t xml:space="preserve"> fire. </w:t>
      </w:r>
    </w:p>
    <w:p w14:paraId="32C9E56A" w14:textId="77777777" w:rsidR="00851205" w:rsidRDefault="00851205" w:rsidP="004B7FA3">
      <w:r w:rsidRPr="009826ED">
        <w:t>Failure to</w:t>
      </w:r>
      <w:r w:rsidR="006B5517" w:rsidRPr="009826ED">
        <w:t xml:space="preserve"> </w:t>
      </w:r>
      <w:r w:rsidRPr="009826ED">
        <w:t>do so could result in a fire flash back from the ignition source.</w:t>
      </w:r>
    </w:p>
    <w:p w14:paraId="31EB7ECF" w14:textId="77777777" w:rsidR="004B7FA3" w:rsidRPr="009826ED" w:rsidRDefault="004B7FA3" w:rsidP="00B819E6">
      <w:pPr>
        <w:pStyle w:val="NoSpacing"/>
      </w:pPr>
    </w:p>
    <w:p w14:paraId="0672D35A" w14:textId="4F32DF8A" w:rsidR="006B5517" w:rsidRPr="00D06550" w:rsidRDefault="00054C04" w:rsidP="00B819E6">
      <w:pPr>
        <w:pStyle w:val="Heading2"/>
      </w:pPr>
      <w:bookmarkStart w:id="32" w:name="_Toc159251698"/>
      <w:r w:rsidRPr="004B7FA3">
        <w:t>Fire Response</w:t>
      </w:r>
      <w:bookmarkEnd w:id="32"/>
    </w:p>
    <w:p w14:paraId="184114B2" w14:textId="77777777" w:rsidR="000C7087" w:rsidRPr="009826ED" w:rsidRDefault="00851205" w:rsidP="004B7FA3">
      <w:r w:rsidRPr="009826ED">
        <w:t xml:space="preserve">If vessels containing </w:t>
      </w:r>
      <w:proofErr w:type="spellStart"/>
      <w:r w:rsidRPr="009826ED">
        <w:t>NaHS</w:t>
      </w:r>
      <w:proofErr w:type="spellEnd"/>
      <w:r w:rsidRPr="009826ED">
        <w:t xml:space="preserve"> are involved in a fire, </w:t>
      </w:r>
      <w:r w:rsidR="000C7087" w:rsidRPr="009826ED">
        <w:t>firefighting</w:t>
      </w:r>
      <w:r w:rsidRPr="009826ED">
        <w:t xml:space="preserve"> personnel should be</w:t>
      </w:r>
      <w:r w:rsidR="00CB0CA2" w:rsidRPr="009826ED">
        <w:t xml:space="preserve"> </w:t>
      </w:r>
      <w:r w:rsidRPr="009826ED">
        <w:t xml:space="preserve">equipped with SCBA gear because of the potential of hydrogen </w:t>
      </w:r>
      <w:r w:rsidR="000C7087" w:rsidRPr="009826ED">
        <w:t>sulphide</w:t>
      </w:r>
      <w:r w:rsidRPr="009826ED">
        <w:t xml:space="preserve"> and </w:t>
      </w:r>
      <w:r w:rsidR="000C7087" w:rsidRPr="009826ED">
        <w:t>sulphur</w:t>
      </w:r>
      <w:r w:rsidR="00CB0CA2" w:rsidRPr="009826ED">
        <w:t xml:space="preserve"> </w:t>
      </w:r>
      <w:r w:rsidRPr="009826ED">
        <w:t xml:space="preserve">dioxide </w:t>
      </w:r>
      <w:r w:rsidR="000C7087" w:rsidRPr="009826ED">
        <w:t>vapours</w:t>
      </w:r>
      <w:r w:rsidRPr="009826ED">
        <w:t xml:space="preserve"> and necessary PPE to prevent bodily contact with the solution. </w:t>
      </w:r>
    </w:p>
    <w:p w14:paraId="5548B60F" w14:textId="4282D691" w:rsidR="00851205" w:rsidRPr="009826ED" w:rsidRDefault="00851205" w:rsidP="004B7FA3">
      <w:r w:rsidRPr="009826ED">
        <w:t>Use</w:t>
      </w:r>
      <w:r w:rsidR="000C7087" w:rsidRPr="009826ED">
        <w:t xml:space="preserve"> </w:t>
      </w:r>
      <w:r w:rsidRPr="009826ED">
        <w:t xml:space="preserve">extinguishing media suitable for the combustible materials involved in the fire. </w:t>
      </w:r>
      <w:r w:rsidR="004B7FA3" w:rsidRPr="009826ED">
        <w:t>Firefighting</w:t>
      </w:r>
      <w:r w:rsidRPr="009826ED">
        <w:t xml:space="preserve"> personnel should approach the fire from the upwind direction.</w:t>
      </w:r>
    </w:p>
    <w:p w14:paraId="617D2FA5" w14:textId="77777777" w:rsidR="00C87663" w:rsidRDefault="00851205" w:rsidP="004B7FA3">
      <w:r w:rsidRPr="009826ED">
        <w:t xml:space="preserve">Vessels of sodium </w:t>
      </w:r>
      <w:r w:rsidR="00252D0F" w:rsidRPr="009826ED">
        <w:t>hydrosulphide</w:t>
      </w:r>
      <w:r w:rsidRPr="009826ED">
        <w:t xml:space="preserve"> should be kept cool with water spray to preclude the</w:t>
      </w:r>
      <w:r w:rsidR="00CB0CA2" w:rsidRPr="009826ED">
        <w:t xml:space="preserve"> </w:t>
      </w:r>
      <w:r w:rsidRPr="009826ED">
        <w:t>evolution of large quantities of H</w:t>
      </w:r>
      <w:r w:rsidRPr="000775D7">
        <w:rPr>
          <w:vertAlign w:val="subscript"/>
        </w:rPr>
        <w:t>2</w:t>
      </w:r>
      <w:r w:rsidRPr="009826ED">
        <w:t>S gas. Be aware that pressurized containers exposed</w:t>
      </w:r>
      <w:r w:rsidR="00CB0CA2" w:rsidRPr="009826ED">
        <w:t xml:space="preserve"> </w:t>
      </w:r>
      <w:r w:rsidRPr="009826ED">
        <w:t>to high heat may rupture from excessive pressure.</w:t>
      </w:r>
    </w:p>
    <w:p w14:paraId="55E08097" w14:textId="77777777" w:rsidR="004B7FA3" w:rsidRPr="009826ED" w:rsidRDefault="004B7FA3" w:rsidP="00B819E6">
      <w:pPr>
        <w:pStyle w:val="NoSpacing"/>
      </w:pPr>
    </w:p>
    <w:p w14:paraId="151E6721" w14:textId="7B697ABA" w:rsidR="004A496F" w:rsidRDefault="004B7FA3" w:rsidP="004B7FA3">
      <w:pPr>
        <w:pStyle w:val="Heading1"/>
      </w:pPr>
      <w:bookmarkStart w:id="33" w:name="_Toc159251699"/>
      <w:r w:rsidRPr="004B7FA3">
        <w:t>Emergencies:</w:t>
      </w:r>
      <w:bookmarkEnd w:id="33"/>
    </w:p>
    <w:p w14:paraId="72F76879" w14:textId="737C1665" w:rsidR="00787BB1" w:rsidRDefault="00787BB1" w:rsidP="001B0F40">
      <w:r w:rsidRPr="009826ED">
        <w:t xml:space="preserve">In the event of any </w:t>
      </w:r>
      <w:proofErr w:type="gramStart"/>
      <w:r w:rsidRPr="009826ED">
        <w:t xml:space="preserve">emergency </w:t>
      </w:r>
      <w:r w:rsidR="00CB0CA2" w:rsidRPr="009826ED">
        <w:t>situation</w:t>
      </w:r>
      <w:proofErr w:type="gramEnd"/>
      <w:r w:rsidR="00CB0CA2" w:rsidRPr="009826ED">
        <w:t xml:space="preserve"> -</w:t>
      </w:r>
      <w:r w:rsidRPr="009826ED">
        <w:t xml:space="preserve"> No smoking or naked lights within 50 meters. Move people from the area; keep upwind. Check for spills or leaks. Consider initial evacuation distance of 100 meters in all directions. </w:t>
      </w:r>
      <w:r w:rsidR="004A496F">
        <w:t>Notify</w:t>
      </w:r>
      <w:r w:rsidRPr="009826ED">
        <w:t xml:space="preserve"> ERT. </w:t>
      </w:r>
    </w:p>
    <w:p w14:paraId="08A2905E" w14:textId="77777777" w:rsidR="004B7FA3" w:rsidRPr="009826ED" w:rsidRDefault="004B7FA3" w:rsidP="00B819E6">
      <w:pPr>
        <w:pStyle w:val="NoSpacing"/>
      </w:pPr>
    </w:p>
    <w:p w14:paraId="186FD40F" w14:textId="263A37E6" w:rsidR="00787BB1" w:rsidRPr="00D06550" w:rsidRDefault="004B7FA3" w:rsidP="00B819E6">
      <w:pPr>
        <w:pStyle w:val="Heading2"/>
      </w:pPr>
      <w:bookmarkStart w:id="34" w:name="_Toc159251700"/>
      <w:r w:rsidRPr="004B7FA3">
        <w:t>Spillage</w:t>
      </w:r>
      <w:bookmarkEnd w:id="34"/>
    </w:p>
    <w:p w14:paraId="1406A653" w14:textId="77777777" w:rsidR="0054660E" w:rsidRPr="009826ED" w:rsidRDefault="0054660E" w:rsidP="004B7FA3">
      <w:r w:rsidRPr="009826ED">
        <w:t xml:space="preserve">Contact emergency services where appropriate. </w:t>
      </w:r>
    </w:p>
    <w:p w14:paraId="5E276A95" w14:textId="77777777" w:rsidR="0054660E" w:rsidRPr="009826ED" w:rsidRDefault="0054660E" w:rsidP="004B7FA3">
      <w:r w:rsidRPr="009826ED">
        <w:t>Use personal protective equipment. Clear area of all unprotected personnel.</w:t>
      </w:r>
    </w:p>
    <w:p w14:paraId="2930CB52" w14:textId="77777777" w:rsidR="0054660E" w:rsidRPr="009826ED" w:rsidRDefault="0054660E" w:rsidP="004B7FA3">
      <w:r w:rsidRPr="009826ED">
        <w:t xml:space="preserve">Ventilate area where possible. </w:t>
      </w:r>
    </w:p>
    <w:p w14:paraId="4FF4BF90" w14:textId="77777777" w:rsidR="0054660E" w:rsidRPr="009826ED" w:rsidRDefault="0054660E" w:rsidP="004B7FA3">
      <w:r w:rsidRPr="009826ED">
        <w:t xml:space="preserve">Contain spillage, then cover / absorb spill with non-combustible absorbent material (vermiculite, sand, or similar), collect and place in suitable containers for disposal. </w:t>
      </w:r>
    </w:p>
    <w:p w14:paraId="7B65C8AE" w14:textId="4C6CFC32" w:rsidR="0054660E" w:rsidRPr="009826ED" w:rsidRDefault="0054660E" w:rsidP="004B7FA3">
      <w:r w:rsidRPr="009826ED">
        <w:t>Prevent spill entering drains or waterways.</w:t>
      </w:r>
      <w:r w:rsidR="00C85351">
        <w:t xml:space="preserve"> (</w:t>
      </w:r>
      <w:proofErr w:type="spellStart"/>
      <w:r w:rsidR="00C85351">
        <w:t>NaHS</w:t>
      </w:r>
      <w:proofErr w:type="spellEnd"/>
      <w:r w:rsidR="00C85351">
        <w:t xml:space="preserve"> is acutely toxic to marine life)</w:t>
      </w:r>
    </w:p>
    <w:p w14:paraId="0AD0C575" w14:textId="77777777" w:rsidR="0054660E" w:rsidRDefault="0054660E" w:rsidP="004B7FA3">
      <w:r w:rsidRPr="009826ED">
        <w:t>Only trained personnel should undertake clean up.</w:t>
      </w:r>
    </w:p>
    <w:p w14:paraId="1ACADCED" w14:textId="77777777" w:rsidR="004B7FA3" w:rsidRDefault="004B7FA3" w:rsidP="00B819E6">
      <w:pPr>
        <w:pStyle w:val="NoSpacing"/>
      </w:pPr>
    </w:p>
    <w:p w14:paraId="7FCCE7A1" w14:textId="1B0AB3F9" w:rsidR="004B7FA3" w:rsidRPr="009826ED" w:rsidRDefault="004B7FA3" w:rsidP="004B7FA3">
      <w:pPr>
        <w:pStyle w:val="Heading3"/>
      </w:pPr>
      <w:bookmarkStart w:id="35" w:name="_Toc159251701"/>
      <w:r w:rsidRPr="004B7FA3">
        <w:t>Advice For Firefighters</w:t>
      </w:r>
      <w:bookmarkEnd w:id="35"/>
    </w:p>
    <w:p w14:paraId="374219BC" w14:textId="7A740431" w:rsidR="004B1223" w:rsidRDefault="0054660E" w:rsidP="004B7FA3">
      <w:r w:rsidRPr="009826ED">
        <w:t xml:space="preserve">Evacuate area and contact </w:t>
      </w:r>
      <w:r w:rsidR="004B1223">
        <w:t>ERT</w:t>
      </w:r>
      <w:r w:rsidRPr="009826ED">
        <w:t xml:space="preserve">. Toxic gases may be evolved in a fire situation. Remain upwind and notify those downwind of hazard. Wear full protective equipment including Self Contained Breathing Apparatus (SCBA) when combating fire. </w:t>
      </w:r>
    </w:p>
    <w:p w14:paraId="7DE201E2" w14:textId="77777777" w:rsidR="0054660E" w:rsidRDefault="0054660E" w:rsidP="004B7FA3">
      <w:r w:rsidRPr="009826ED">
        <w:t xml:space="preserve">Use </w:t>
      </w:r>
      <w:proofErr w:type="spellStart"/>
      <w:r w:rsidRPr="009826ED">
        <w:t>waterfog</w:t>
      </w:r>
      <w:proofErr w:type="spellEnd"/>
      <w:r w:rsidRPr="009826ED">
        <w:t xml:space="preserve"> to cool intact containers and nearby storage areas.</w:t>
      </w:r>
    </w:p>
    <w:p w14:paraId="07B23575" w14:textId="77777777" w:rsidR="004873D8" w:rsidRDefault="004873D8" w:rsidP="00B819E6">
      <w:pPr>
        <w:pStyle w:val="NoSpacing"/>
      </w:pPr>
    </w:p>
    <w:p w14:paraId="59D1C45E" w14:textId="35ED5D30" w:rsidR="00875876" w:rsidRDefault="004873D8" w:rsidP="004873D8">
      <w:pPr>
        <w:pStyle w:val="Heading3"/>
      </w:pPr>
      <w:bookmarkStart w:id="36" w:name="_Toc159251702"/>
      <w:r w:rsidRPr="004873D8">
        <w:lastRenderedPageBreak/>
        <w:t>Extinguishing Media</w:t>
      </w:r>
      <w:bookmarkEnd w:id="36"/>
    </w:p>
    <w:p w14:paraId="1B3166D3" w14:textId="77777777" w:rsidR="0054660E" w:rsidRDefault="0054660E" w:rsidP="004B7FA3">
      <w:r w:rsidRPr="009826ED">
        <w:t>Use an extinguishing agent suitable for the surrounding fire.</w:t>
      </w:r>
    </w:p>
    <w:p w14:paraId="1A43EF4A" w14:textId="77777777" w:rsidR="00BD4F87" w:rsidRDefault="00BD4F87" w:rsidP="00B819E6">
      <w:pPr>
        <w:pStyle w:val="NoSpacing"/>
      </w:pPr>
    </w:p>
    <w:p w14:paraId="17CD1D3B" w14:textId="1631AF8A" w:rsidR="00BD4F87" w:rsidRPr="009826ED" w:rsidRDefault="00BD4F87" w:rsidP="00B819E6">
      <w:pPr>
        <w:pStyle w:val="Heading2"/>
      </w:pPr>
      <w:bookmarkStart w:id="37" w:name="_Toc159251703"/>
      <w:r w:rsidRPr="00BD4F87">
        <w:t>Large Spills/Leaks</w:t>
      </w:r>
      <w:bookmarkEnd w:id="37"/>
    </w:p>
    <w:p w14:paraId="191FD42D" w14:textId="77777777" w:rsidR="0054660E" w:rsidRPr="009826ED" w:rsidRDefault="00B11A2E" w:rsidP="004B7FA3">
      <w:r w:rsidRPr="009826ED">
        <w:t>Contain the release to as small an area as possible by diking with earth, sand or other</w:t>
      </w:r>
      <w:r w:rsidR="00CB0CA2" w:rsidRPr="009826ED">
        <w:t xml:space="preserve"> </w:t>
      </w:r>
      <w:r w:rsidRPr="009826ED">
        <w:t>available materials. Do not allow product into sewers or drains because of the toxicity</w:t>
      </w:r>
      <w:r w:rsidR="00CB0CA2" w:rsidRPr="009826ED">
        <w:t xml:space="preserve"> </w:t>
      </w:r>
      <w:r w:rsidRPr="009826ED">
        <w:t xml:space="preserve">and flammability of hydrogen </w:t>
      </w:r>
      <w:r w:rsidR="0054660E" w:rsidRPr="009826ED">
        <w:t>sulphide</w:t>
      </w:r>
      <w:r w:rsidRPr="009826ED">
        <w:t xml:space="preserve"> </w:t>
      </w:r>
      <w:r w:rsidR="0054660E" w:rsidRPr="009826ED">
        <w:t>vapours</w:t>
      </w:r>
      <w:r w:rsidRPr="009826ED">
        <w:t xml:space="preserve"> (which may be evolved). </w:t>
      </w:r>
    </w:p>
    <w:p w14:paraId="3A61475E" w14:textId="77777777" w:rsidR="00B11A2E" w:rsidRDefault="00B11A2E" w:rsidP="004B7FA3">
      <w:r w:rsidRPr="009826ED">
        <w:t>Do not allow</w:t>
      </w:r>
      <w:r w:rsidR="0054660E" w:rsidRPr="009826ED">
        <w:t xml:space="preserve"> </w:t>
      </w:r>
      <w:r w:rsidRPr="009826ED">
        <w:t>product to discharge into surface waterways because of potential aquatic toxicity.</w:t>
      </w:r>
    </w:p>
    <w:p w14:paraId="12A36035" w14:textId="77777777" w:rsidR="00B11A2E" w:rsidRPr="009826ED" w:rsidRDefault="00B11A2E" w:rsidP="004B7FA3">
      <w:r w:rsidRPr="009826ED">
        <w:t xml:space="preserve">If hydrogen </w:t>
      </w:r>
      <w:r w:rsidR="0054660E" w:rsidRPr="009826ED">
        <w:t>sulphide</w:t>
      </w:r>
      <w:r w:rsidRPr="009826ED">
        <w:t xml:space="preserve"> is evolved in undesirable quantities, evacuate non-essential</w:t>
      </w:r>
      <w:r w:rsidR="00CB0CA2" w:rsidRPr="009826ED">
        <w:t xml:space="preserve"> </w:t>
      </w:r>
      <w:r w:rsidRPr="009826ED">
        <w:t>personnel to a safe upwind position, then use a water spray</w:t>
      </w:r>
      <w:r w:rsidR="0054660E" w:rsidRPr="009826ED">
        <w:t xml:space="preserve"> </w:t>
      </w:r>
      <w:r w:rsidRPr="009826ED">
        <w:t xml:space="preserve">(not too effective) in a wide-angle, fog or fine mist pattern to help reduce the </w:t>
      </w:r>
      <w:r w:rsidR="0054660E" w:rsidRPr="009826ED">
        <w:t>vapours</w:t>
      </w:r>
      <w:r w:rsidRPr="009826ED">
        <w:t>.</w:t>
      </w:r>
    </w:p>
    <w:p w14:paraId="64C76D57" w14:textId="77777777" w:rsidR="00B11A2E" w:rsidRPr="009826ED" w:rsidRDefault="00B11A2E" w:rsidP="004B7FA3">
      <w:r w:rsidRPr="009826ED">
        <w:t xml:space="preserve">Use only sufficient water to minimize </w:t>
      </w:r>
      <w:r w:rsidR="0054660E" w:rsidRPr="009826ED">
        <w:t>vapours</w:t>
      </w:r>
      <w:r w:rsidRPr="009826ED">
        <w:t xml:space="preserve"> without adding significantly to the size of</w:t>
      </w:r>
      <w:r w:rsidR="00CB0CA2" w:rsidRPr="009826ED">
        <w:t xml:space="preserve"> </w:t>
      </w:r>
      <w:r w:rsidRPr="009826ED">
        <w:t>the spill.</w:t>
      </w:r>
    </w:p>
    <w:p w14:paraId="7F2A3AB2" w14:textId="77777777" w:rsidR="0054660E" w:rsidRPr="009826ED" w:rsidRDefault="00B11A2E" w:rsidP="004B7FA3">
      <w:r w:rsidRPr="009826ED">
        <w:t>Once product is contained, use a pump or vacuum truck and recover as much of the</w:t>
      </w:r>
      <w:r w:rsidR="00CB0CA2" w:rsidRPr="009826ED">
        <w:t xml:space="preserve"> </w:t>
      </w:r>
      <w:r w:rsidRPr="009826ED">
        <w:t>product as possible back into enclosed containers (drums or storage tank). Cover the</w:t>
      </w:r>
      <w:r w:rsidR="00CB0CA2" w:rsidRPr="009826ED">
        <w:t xml:space="preserve"> </w:t>
      </w:r>
      <w:r w:rsidRPr="009826ED">
        <w:t>remaining material with a dilute solution of an oxidizer to oxidize any potential reactive</w:t>
      </w:r>
      <w:r w:rsidR="00CB0CA2" w:rsidRPr="009826ED">
        <w:t xml:space="preserve"> </w:t>
      </w:r>
      <w:r w:rsidR="0054660E" w:rsidRPr="009826ED">
        <w:t>sulphides</w:t>
      </w:r>
      <w:r w:rsidRPr="009826ED">
        <w:t xml:space="preserve"> to environmentally safe </w:t>
      </w:r>
      <w:r w:rsidR="0054660E" w:rsidRPr="009826ED">
        <w:t>sulphates</w:t>
      </w:r>
      <w:r w:rsidRPr="009826ED">
        <w:t xml:space="preserve"> (stops the evolution of H</w:t>
      </w:r>
      <w:r w:rsidRPr="000775D7">
        <w:rPr>
          <w:vertAlign w:val="subscript"/>
        </w:rPr>
        <w:t>2</w:t>
      </w:r>
      <w:r w:rsidRPr="009826ED">
        <w:t xml:space="preserve">S). </w:t>
      </w:r>
    </w:p>
    <w:p w14:paraId="22D77286" w14:textId="5DBAAA48" w:rsidR="00B11A2E" w:rsidRPr="009826ED" w:rsidRDefault="00B11A2E" w:rsidP="004B7FA3">
      <w:r w:rsidRPr="009826ED">
        <w:t>Hydrogen</w:t>
      </w:r>
      <w:r w:rsidR="0054660E" w:rsidRPr="009826ED">
        <w:t xml:space="preserve"> </w:t>
      </w:r>
      <w:r w:rsidRPr="009826ED">
        <w:t>peroxide (3 - 5%) is a preferred oxidizer or a weak solution of sodium hypochlorite may</w:t>
      </w:r>
      <w:r w:rsidR="00CB0CA2" w:rsidRPr="009826ED">
        <w:t xml:space="preserve"> </w:t>
      </w:r>
      <w:r w:rsidRPr="009826ED">
        <w:t>be used. The effectiveness of the oxidation can be checked with lead acetate strips</w:t>
      </w:r>
      <w:r w:rsidR="004B1223">
        <w:t xml:space="preserve"> which </w:t>
      </w:r>
      <w:proofErr w:type="gramStart"/>
      <w:r w:rsidR="004B1223">
        <w:t>are located in</w:t>
      </w:r>
      <w:proofErr w:type="gramEnd"/>
      <w:r w:rsidR="004B1223">
        <w:t xml:space="preserve"> the PPE kit at the entrance to the reagent Mixing Plant</w:t>
      </w:r>
      <w:r w:rsidRPr="009826ED">
        <w:t>. The</w:t>
      </w:r>
      <w:r w:rsidR="00CB0CA2" w:rsidRPr="009826ED">
        <w:t xml:space="preserve"> </w:t>
      </w:r>
      <w:r w:rsidRPr="009826ED">
        <w:t xml:space="preserve">lead acetate strips are highly sensitive to </w:t>
      </w:r>
      <w:r w:rsidR="0054660E" w:rsidRPr="009826ED">
        <w:t>sulphides</w:t>
      </w:r>
      <w:r w:rsidRPr="009826ED">
        <w:t xml:space="preserve"> (changing from a light beige to a</w:t>
      </w:r>
      <w:r w:rsidR="004B1223">
        <w:t xml:space="preserve"> </w:t>
      </w:r>
      <w:r w:rsidRPr="009826ED">
        <w:t xml:space="preserve">brown, to a solid black as the concentration of </w:t>
      </w:r>
      <w:r w:rsidR="0054660E" w:rsidRPr="009826ED">
        <w:t>sulphides</w:t>
      </w:r>
      <w:r w:rsidRPr="009826ED">
        <w:t xml:space="preserve"> increases) and provide a quick,</w:t>
      </w:r>
      <w:r w:rsidR="00CB0CA2" w:rsidRPr="009826ED">
        <w:t xml:space="preserve"> </w:t>
      </w:r>
      <w:r w:rsidRPr="009826ED">
        <w:t>non-quantitative indication.</w:t>
      </w:r>
    </w:p>
    <w:p w14:paraId="4E0362ED" w14:textId="77777777" w:rsidR="00B11A2E" w:rsidRPr="009826ED" w:rsidRDefault="00B11A2E" w:rsidP="004B7FA3">
      <w:r w:rsidRPr="009826ED">
        <w:t>After the oxidation, neutralize with a very dilute, weak acid (i.e. acetic) only if the</w:t>
      </w:r>
      <w:r w:rsidR="00CB0CA2" w:rsidRPr="009826ED">
        <w:t xml:space="preserve"> </w:t>
      </w:r>
      <w:r w:rsidRPr="009826ED">
        <w:t>oxidation did not sufficiently neutralize the spilled solution. Both the oxidizer and acid</w:t>
      </w:r>
      <w:r w:rsidR="00CB0CA2" w:rsidRPr="009826ED">
        <w:t xml:space="preserve"> </w:t>
      </w:r>
      <w:r w:rsidRPr="009826ED">
        <w:t>solution used should be weak solutions because strong solutions will react violently</w:t>
      </w:r>
      <w:r w:rsidR="00CB0CA2" w:rsidRPr="009826ED">
        <w:t xml:space="preserve"> </w:t>
      </w:r>
      <w:r w:rsidRPr="009826ED">
        <w:t xml:space="preserve">evolving heat and toxic hydrogen </w:t>
      </w:r>
      <w:r w:rsidR="00787BB1" w:rsidRPr="009826ED">
        <w:t>sulphide</w:t>
      </w:r>
      <w:r w:rsidRPr="009826ED">
        <w:t xml:space="preserve"> </w:t>
      </w:r>
      <w:r w:rsidR="00787BB1" w:rsidRPr="009826ED">
        <w:t>vapours</w:t>
      </w:r>
      <w:r w:rsidRPr="009826ED">
        <w:t xml:space="preserve"> in substantial quantities.</w:t>
      </w:r>
    </w:p>
    <w:p w14:paraId="0592DAE2" w14:textId="77777777" w:rsidR="00B11A2E" w:rsidRDefault="00B11A2E" w:rsidP="004B7FA3">
      <w:r w:rsidRPr="009826ED">
        <w:t>Place contaminated soil in sealed containers and dispose of in a chemical waste landfill</w:t>
      </w:r>
      <w:r w:rsidR="00CB0CA2" w:rsidRPr="009826ED">
        <w:t xml:space="preserve"> </w:t>
      </w:r>
      <w:r w:rsidRPr="009826ED">
        <w:t>in accordance with all governmental regulations.</w:t>
      </w:r>
    </w:p>
    <w:p w14:paraId="19DC1067" w14:textId="77777777" w:rsidR="00BD4F87" w:rsidRPr="009826ED" w:rsidRDefault="00BD4F87" w:rsidP="00B819E6">
      <w:pPr>
        <w:pStyle w:val="NoSpacing"/>
      </w:pPr>
    </w:p>
    <w:p w14:paraId="6DE3C7C5" w14:textId="598A3027" w:rsidR="00CB0CA2" w:rsidRPr="001B0F40" w:rsidRDefault="00BD4F87" w:rsidP="00B819E6">
      <w:pPr>
        <w:pStyle w:val="Heading2"/>
      </w:pPr>
      <w:bookmarkStart w:id="38" w:name="_Toc159251704"/>
      <w:r w:rsidRPr="00BD4F87">
        <w:t>Disposal Considerations</w:t>
      </w:r>
      <w:bookmarkEnd w:id="38"/>
    </w:p>
    <w:p w14:paraId="33E08A1B" w14:textId="77777777" w:rsidR="00EF6FD0" w:rsidRPr="009826ED" w:rsidRDefault="00EF6FD0" w:rsidP="00BD4F87">
      <w:r w:rsidRPr="009826ED">
        <w:t xml:space="preserve">The generation of waste should be avoided or minimized wherever possible. </w:t>
      </w:r>
    </w:p>
    <w:p w14:paraId="481EF896" w14:textId="77777777" w:rsidR="00EF6FD0" w:rsidRPr="009826ED" w:rsidRDefault="00EF6FD0" w:rsidP="00BD4F87">
      <w:r w:rsidRPr="009826ED">
        <w:t xml:space="preserve">Disposal of this product, solutions and any by-products should </w:t>
      </w:r>
      <w:proofErr w:type="gramStart"/>
      <w:r w:rsidRPr="009826ED">
        <w:t>at all times</w:t>
      </w:r>
      <w:proofErr w:type="gramEnd"/>
      <w:r w:rsidRPr="009826ED">
        <w:t xml:space="preserve"> comply with the requirements of environmental protection and waste disposal legislation and any regional local authority requirements. </w:t>
      </w:r>
    </w:p>
    <w:p w14:paraId="673376F8" w14:textId="77777777" w:rsidR="00B11A2E" w:rsidRPr="009826ED" w:rsidRDefault="00EF6FD0" w:rsidP="00BD4F87">
      <w:r w:rsidRPr="009826ED">
        <w:t>Dispose of surplus and non-recyclable products via a licensed waste disposal contractor. Waste should not be disposed of untreated to the sewer unless fully compliant with the requirements of all authorities with jurisdiction. Waste packaging should be recycled. Incineration or landfill should only be considered when recycling is not feasible. This material and its container must be disposed of in a safe way. Care should be taken when handling emptied containers that have not been cleaned or rinsed out. Empty containers or liners may retain some product residues.</w:t>
      </w:r>
    </w:p>
    <w:p w14:paraId="3C67F830" w14:textId="77777777" w:rsidR="00127596" w:rsidRDefault="00EF6FD0" w:rsidP="00BD4F87">
      <w:r w:rsidRPr="009826ED">
        <w:t>Avoid dispersal of spilled material and runoff and contact with soil, waterways, drains and sewers. Very toxic to aquatic life.</w:t>
      </w:r>
    </w:p>
    <w:p w14:paraId="076C8293" w14:textId="77777777" w:rsidR="00BD4F87" w:rsidRPr="009826ED" w:rsidRDefault="00BD4F87" w:rsidP="00B819E6">
      <w:pPr>
        <w:pStyle w:val="NoSpacing"/>
      </w:pPr>
    </w:p>
    <w:p w14:paraId="6C3D69A3" w14:textId="77777777" w:rsidR="00C87663" w:rsidRDefault="00C87663" w:rsidP="00465B5A">
      <w:pPr>
        <w:pStyle w:val="Heading1"/>
      </w:pPr>
      <w:bookmarkStart w:id="39" w:name="_Toc159251705"/>
      <w:r>
        <w:t>Review Criteria</w:t>
      </w:r>
      <w:bookmarkEnd w:id="39"/>
    </w:p>
    <w:p w14:paraId="0B0A8828" w14:textId="77777777" w:rsidR="00C87663" w:rsidRDefault="00C87663" w:rsidP="00C87663">
      <w:r>
        <w:t>This Procedure shall be reviewed as follows:</w:t>
      </w:r>
    </w:p>
    <w:p w14:paraId="2E161669" w14:textId="77777777" w:rsidR="00C87663" w:rsidRDefault="00C87663" w:rsidP="00C87663">
      <w:pPr>
        <w:pStyle w:val="Bulletpoints"/>
      </w:pPr>
      <w:r>
        <w:t>Two (2) yearly; or</w:t>
      </w:r>
    </w:p>
    <w:p w14:paraId="2066969C" w14:textId="77777777" w:rsidR="00C87663" w:rsidRDefault="00C87663" w:rsidP="00C87663">
      <w:pPr>
        <w:pStyle w:val="Bulletpoints"/>
      </w:pPr>
      <w:r>
        <w:t>When there is a change in business process or management strategy that may affect the accuracy of this document; or</w:t>
      </w:r>
    </w:p>
    <w:p w14:paraId="1AAC97B2" w14:textId="77777777" w:rsidR="00C87663" w:rsidRDefault="00C87663" w:rsidP="00C87663">
      <w:pPr>
        <w:pStyle w:val="Bulletpoints"/>
      </w:pPr>
      <w:r>
        <w:t>When there has been a significant event to which this document was relevant; or</w:t>
      </w:r>
    </w:p>
    <w:p w14:paraId="6A4443E7" w14:textId="77777777" w:rsidR="00C87663" w:rsidRDefault="00C87663" w:rsidP="00C87663">
      <w:pPr>
        <w:pStyle w:val="Bulletpoints"/>
      </w:pPr>
      <w:r>
        <w:t>As a result of an audit finding (either internal or external).</w:t>
      </w:r>
    </w:p>
    <w:p w14:paraId="57EDF69E" w14:textId="77777777" w:rsidR="00BA5C5C" w:rsidRPr="00C87663" w:rsidRDefault="00BA5C5C" w:rsidP="00B819E6">
      <w:pPr>
        <w:pStyle w:val="NoSpacing"/>
      </w:pPr>
    </w:p>
    <w:p w14:paraId="5F1AF558" w14:textId="77777777" w:rsidR="00C87663" w:rsidRDefault="00507514" w:rsidP="00465B5A">
      <w:pPr>
        <w:pStyle w:val="Heading1"/>
      </w:pPr>
      <w:bookmarkStart w:id="40" w:name="_Toc159251706"/>
      <w:r>
        <w:t>Legislation &amp; References</w:t>
      </w:r>
      <w:bookmarkEnd w:id="40"/>
    </w:p>
    <w:p w14:paraId="28432B07" w14:textId="77777777" w:rsidR="00507514" w:rsidRPr="000430E1" w:rsidRDefault="00507514" w:rsidP="00507514">
      <w:pPr>
        <w:pStyle w:val="Bulletpoints"/>
        <w:rPr>
          <w:i/>
          <w:iCs/>
        </w:rPr>
      </w:pPr>
      <w:r w:rsidRPr="000430E1">
        <w:rPr>
          <w:i/>
          <w:iCs/>
        </w:rPr>
        <w:t>Queensland Mining and Quarrying Safety and Health Act 1999</w:t>
      </w:r>
    </w:p>
    <w:p w14:paraId="33D68143" w14:textId="77777777" w:rsidR="00507514" w:rsidRDefault="00507514" w:rsidP="00507514">
      <w:pPr>
        <w:pStyle w:val="Bulletpoints"/>
      </w:pPr>
      <w:r>
        <w:t>Queensland Mining and Quarrying Safety and Health Regulation 2017</w:t>
      </w:r>
    </w:p>
    <w:p w14:paraId="7A9A6651" w14:textId="77777777" w:rsidR="00BA5C5C" w:rsidRDefault="00BA5C5C" w:rsidP="00B819E6">
      <w:pPr>
        <w:pStyle w:val="NoSpacing"/>
      </w:pPr>
    </w:p>
    <w:p w14:paraId="105435AD" w14:textId="77777777" w:rsidR="00127596" w:rsidRDefault="007D26FE" w:rsidP="00507514">
      <w:pPr>
        <w:pStyle w:val="Heading1"/>
      </w:pPr>
      <w:bookmarkStart w:id="41" w:name="_Toc159251707"/>
      <w:r>
        <w:t>Append</w:t>
      </w:r>
      <w:r w:rsidR="00252D0F">
        <w:t>ices:</w:t>
      </w:r>
      <w:bookmarkEnd w:id="41"/>
    </w:p>
    <w:p w14:paraId="02AA5097" w14:textId="0F593604" w:rsidR="00127596" w:rsidRDefault="00127596" w:rsidP="00BD4F87">
      <w:pPr>
        <w:pStyle w:val="Bulletpoints"/>
      </w:pPr>
      <w:hyperlink w:anchor="_Appendix_B_–" w:history="1">
        <w:r w:rsidRPr="00054C04">
          <w:rPr>
            <w:rStyle w:val="Hyperlink"/>
          </w:rPr>
          <w:t xml:space="preserve">Appendix </w:t>
        </w:r>
        <w:r w:rsidR="00054C04">
          <w:rPr>
            <w:rStyle w:val="Hyperlink"/>
          </w:rPr>
          <w:t>A</w:t>
        </w:r>
        <w:r w:rsidRPr="00054C04">
          <w:rPr>
            <w:rStyle w:val="Hyperlink"/>
          </w:rPr>
          <w:t>: Toxicity Chart</w:t>
        </w:r>
        <w:r w:rsidR="00054C04" w:rsidRPr="00054C04">
          <w:rPr>
            <w:rStyle w:val="Hyperlink"/>
          </w:rPr>
          <w:t xml:space="preserve"> for </w:t>
        </w:r>
        <w:proofErr w:type="spellStart"/>
        <w:r w:rsidR="00054C04" w:rsidRPr="00054C04">
          <w:rPr>
            <w:rStyle w:val="Hyperlink"/>
          </w:rPr>
          <w:t>NaHS</w:t>
        </w:r>
        <w:proofErr w:type="spellEnd"/>
      </w:hyperlink>
    </w:p>
    <w:p w14:paraId="5AE25844" w14:textId="1C4D7D1A" w:rsidR="00127596" w:rsidRDefault="00127596" w:rsidP="00BD4F87">
      <w:pPr>
        <w:pStyle w:val="Bulletpoints"/>
      </w:pPr>
      <w:hyperlink w:anchor="_Appendix_C_–" w:history="1">
        <w:r w:rsidRPr="00054C04">
          <w:rPr>
            <w:rStyle w:val="Hyperlink"/>
          </w:rPr>
          <w:t xml:space="preserve">Appendix </w:t>
        </w:r>
        <w:r w:rsidR="00054C04">
          <w:rPr>
            <w:rStyle w:val="Hyperlink"/>
          </w:rPr>
          <w:t>B</w:t>
        </w:r>
        <w:r w:rsidRPr="00054C04">
          <w:rPr>
            <w:rStyle w:val="Hyperlink"/>
          </w:rPr>
          <w:t xml:space="preserve">: Freezing Points of </w:t>
        </w:r>
        <w:proofErr w:type="spellStart"/>
        <w:r w:rsidRPr="00054C04">
          <w:rPr>
            <w:rStyle w:val="Hyperlink"/>
          </w:rPr>
          <w:t>NaHS</w:t>
        </w:r>
        <w:proofErr w:type="spellEnd"/>
      </w:hyperlink>
    </w:p>
    <w:p w14:paraId="6A227976" w14:textId="133D83F5" w:rsidR="00127596" w:rsidRDefault="00127596">
      <w:pPr>
        <w:jc w:val="left"/>
      </w:pPr>
      <w:r>
        <w:br w:type="page"/>
      </w:r>
    </w:p>
    <w:p w14:paraId="479A84C0" w14:textId="384FF300" w:rsidR="00127596" w:rsidRDefault="00054C04" w:rsidP="00B819E6">
      <w:pPr>
        <w:pStyle w:val="Heading2"/>
      </w:pPr>
      <w:bookmarkStart w:id="42" w:name="_Appendix_B_–"/>
      <w:bookmarkStart w:id="43" w:name="_Appendix_A_–"/>
      <w:bookmarkStart w:id="44" w:name="_Toc159251708"/>
      <w:bookmarkEnd w:id="42"/>
      <w:bookmarkEnd w:id="43"/>
      <w:r>
        <w:lastRenderedPageBreak/>
        <w:t xml:space="preserve">Appendix A – </w:t>
      </w:r>
      <w:r w:rsidR="00127596">
        <w:t xml:space="preserve">Toxicity Chart for </w:t>
      </w:r>
      <w:proofErr w:type="spellStart"/>
      <w:r w:rsidR="00127596">
        <w:t>NaHS</w:t>
      </w:r>
      <w:bookmarkEnd w:id="44"/>
      <w:proofErr w:type="spellEnd"/>
    </w:p>
    <w:p w14:paraId="0DE38E46" w14:textId="77777777" w:rsidR="00127596" w:rsidRDefault="00127596" w:rsidP="00127596"/>
    <w:p w14:paraId="6DD5C2B5" w14:textId="77777777" w:rsidR="00127596" w:rsidRDefault="00127596" w:rsidP="00127596">
      <w:r>
        <w:rPr>
          <w:noProof/>
        </w:rPr>
        <w:drawing>
          <wp:inline distT="0" distB="0" distL="0" distR="0" wp14:anchorId="77C76914" wp14:editId="38172B96">
            <wp:extent cx="6479540" cy="5081270"/>
            <wp:effectExtent l="0" t="0" r="0" b="508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79540" cy="5081270"/>
                    </a:xfrm>
                    <a:prstGeom prst="rect">
                      <a:avLst/>
                    </a:prstGeom>
                  </pic:spPr>
                </pic:pic>
              </a:graphicData>
            </a:graphic>
          </wp:inline>
        </w:drawing>
      </w:r>
    </w:p>
    <w:p w14:paraId="3C9B8B32" w14:textId="77777777" w:rsidR="00127596" w:rsidRDefault="00127596" w:rsidP="00127596"/>
    <w:p w14:paraId="3637D74E" w14:textId="77777777" w:rsidR="00127596" w:rsidRDefault="00127596" w:rsidP="00127596"/>
    <w:p w14:paraId="174B9285" w14:textId="77777777" w:rsidR="00127596" w:rsidRDefault="00127596" w:rsidP="00127596"/>
    <w:p w14:paraId="4940C139" w14:textId="77777777" w:rsidR="00127596" w:rsidRDefault="00127596" w:rsidP="00127596"/>
    <w:p w14:paraId="5441776E" w14:textId="77777777" w:rsidR="00127596" w:rsidRDefault="00127596">
      <w:pPr>
        <w:jc w:val="left"/>
      </w:pPr>
      <w:r>
        <w:br w:type="page"/>
      </w:r>
    </w:p>
    <w:p w14:paraId="6E8F9AFD" w14:textId="06E0D848" w:rsidR="00127596" w:rsidRDefault="00054C04" w:rsidP="00B819E6">
      <w:pPr>
        <w:pStyle w:val="Heading2"/>
      </w:pPr>
      <w:bookmarkStart w:id="45" w:name="_Appendix_C_–"/>
      <w:bookmarkStart w:id="46" w:name="_Toc159251709"/>
      <w:bookmarkEnd w:id="45"/>
      <w:r>
        <w:lastRenderedPageBreak/>
        <w:t xml:space="preserve">Appendix B – </w:t>
      </w:r>
      <w:r w:rsidR="00127596">
        <w:t xml:space="preserve">Freezing Points of </w:t>
      </w:r>
      <w:proofErr w:type="spellStart"/>
      <w:r w:rsidR="00127596">
        <w:t>NaHS</w:t>
      </w:r>
      <w:bookmarkEnd w:id="46"/>
      <w:proofErr w:type="spellEnd"/>
    </w:p>
    <w:p w14:paraId="1639C88F" w14:textId="77777777" w:rsidR="00127596" w:rsidRDefault="00127596" w:rsidP="00127596">
      <w:r>
        <w:rPr>
          <w:noProof/>
        </w:rPr>
        <w:drawing>
          <wp:inline distT="0" distB="0" distL="0" distR="0" wp14:anchorId="6BEFF521" wp14:editId="6F9BD272">
            <wp:extent cx="5715000" cy="6315075"/>
            <wp:effectExtent l="0" t="0" r="0" b="952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15000" cy="6315075"/>
                    </a:xfrm>
                    <a:prstGeom prst="rect">
                      <a:avLst/>
                    </a:prstGeom>
                  </pic:spPr>
                </pic:pic>
              </a:graphicData>
            </a:graphic>
          </wp:inline>
        </w:drawing>
      </w:r>
    </w:p>
    <w:p w14:paraId="41CFD81C" w14:textId="77777777" w:rsidR="00127596" w:rsidRDefault="00127596" w:rsidP="00127596"/>
    <w:p w14:paraId="5DA292EC" w14:textId="77777777" w:rsidR="00127596" w:rsidRDefault="00127596" w:rsidP="00127596"/>
    <w:p w14:paraId="40EB3F07" w14:textId="77777777" w:rsidR="00127596" w:rsidRDefault="00127596">
      <w:pPr>
        <w:jc w:val="left"/>
      </w:pPr>
      <w:r>
        <w:br w:type="page"/>
      </w:r>
    </w:p>
    <w:p w14:paraId="1BDDBA79" w14:textId="7D9355A4" w:rsidR="00127596" w:rsidRDefault="00054C04" w:rsidP="00B819E6">
      <w:pPr>
        <w:pStyle w:val="Heading2"/>
      </w:pPr>
      <w:bookmarkStart w:id="47" w:name="_Appendix_D_–"/>
      <w:bookmarkStart w:id="48" w:name="_Toc159251710"/>
      <w:bookmarkEnd w:id="47"/>
      <w:r>
        <w:lastRenderedPageBreak/>
        <w:t xml:space="preserve">Appendix C – </w:t>
      </w:r>
      <w:r w:rsidR="00252D0F">
        <w:t xml:space="preserve">Viscosity of </w:t>
      </w:r>
      <w:proofErr w:type="spellStart"/>
      <w:r w:rsidR="00252D0F">
        <w:t>NaHS</w:t>
      </w:r>
      <w:proofErr w:type="spellEnd"/>
      <w:r w:rsidR="00252D0F">
        <w:t xml:space="preserve"> at 45% w/w solution</w:t>
      </w:r>
      <w:bookmarkEnd w:id="48"/>
    </w:p>
    <w:p w14:paraId="706DB28C" w14:textId="12431DF4" w:rsidR="009B5CA9" w:rsidRDefault="00252D0F" w:rsidP="002446DF">
      <w:r>
        <w:rPr>
          <w:noProof/>
        </w:rPr>
        <w:drawing>
          <wp:inline distT="0" distB="0" distL="0" distR="0" wp14:anchorId="47E54923" wp14:editId="347F49E8">
            <wp:extent cx="4895850" cy="6438900"/>
            <wp:effectExtent l="9525" t="0" r="9525" b="952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rot="5400000">
                      <a:off x="0" y="0"/>
                      <a:ext cx="4895850" cy="6438900"/>
                    </a:xfrm>
                    <a:prstGeom prst="rect">
                      <a:avLst/>
                    </a:prstGeom>
                  </pic:spPr>
                </pic:pic>
              </a:graphicData>
            </a:graphic>
          </wp:inline>
        </w:drawing>
      </w:r>
    </w:p>
    <w:p w14:paraId="1B894D8D" w14:textId="539F78C2" w:rsidR="009B5CA9" w:rsidRDefault="009B5CA9" w:rsidP="002446DF">
      <w:pPr>
        <w:jc w:val="center"/>
      </w:pPr>
      <w:r>
        <w:t xml:space="preserve">The decomposition of Sodium Hydrosulphide results in the generation of Hydrogen Sulphide gas </w:t>
      </w:r>
    </w:p>
    <w:p w14:paraId="5D620F69" w14:textId="3D0ECFF9" w:rsidR="00340710" w:rsidRDefault="009B5CA9">
      <w:pPr>
        <w:jc w:val="left"/>
      </w:pPr>
      <w:r w:rsidRPr="009B5CA9">
        <w:rPr>
          <w:noProof/>
        </w:rPr>
        <w:lastRenderedPageBreak/>
        <w:drawing>
          <wp:inline distT="0" distB="0" distL="0" distR="0" wp14:anchorId="7C4D5666" wp14:editId="56BA4CBC">
            <wp:extent cx="6324600" cy="3187712"/>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26134" cy="3188485"/>
                    </a:xfrm>
                    <a:prstGeom prst="rect">
                      <a:avLst/>
                    </a:prstGeom>
                  </pic:spPr>
                </pic:pic>
              </a:graphicData>
            </a:graphic>
          </wp:inline>
        </w:drawing>
      </w:r>
    </w:p>
    <w:p w14:paraId="11D4C8D6" w14:textId="38972D4B" w:rsidR="00340710" w:rsidRDefault="009B5CA9" w:rsidP="00127596">
      <w:r>
        <w:rPr>
          <w:noProof/>
        </w:rPr>
        <w:drawing>
          <wp:inline distT="0" distB="0" distL="0" distR="0" wp14:anchorId="1AB16BF7" wp14:editId="039F5643">
            <wp:extent cx="5924336" cy="4343400"/>
            <wp:effectExtent l="0" t="0" r="635"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1832" cy="4348895"/>
                    </a:xfrm>
                    <a:prstGeom prst="rect">
                      <a:avLst/>
                    </a:prstGeom>
                  </pic:spPr>
                </pic:pic>
              </a:graphicData>
            </a:graphic>
          </wp:inline>
        </w:drawing>
      </w:r>
    </w:p>
    <w:p w14:paraId="1F3C6BD0" w14:textId="77777777" w:rsidR="00773E36" w:rsidRDefault="00773E36" w:rsidP="00127596"/>
    <w:p w14:paraId="27272920" w14:textId="77777777" w:rsidR="00773E36" w:rsidRDefault="00773E36" w:rsidP="00127596"/>
    <w:p w14:paraId="44737F86" w14:textId="5EE687FA" w:rsidR="00773E36" w:rsidRDefault="00773E36" w:rsidP="00127596">
      <w:r w:rsidRPr="00773E36">
        <w:rPr>
          <w:noProof/>
        </w:rPr>
        <w:lastRenderedPageBreak/>
        <w:drawing>
          <wp:inline distT="0" distB="0" distL="0" distR="0" wp14:anchorId="4CFB7609" wp14:editId="468A9EE6">
            <wp:extent cx="6479540" cy="1387475"/>
            <wp:effectExtent l="0" t="0" r="0" b="317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79540" cy="1387475"/>
                    </a:xfrm>
                    <a:prstGeom prst="rect">
                      <a:avLst/>
                    </a:prstGeom>
                  </pic:spPr>
                </pic:pic>
              </a:graphicData>
            </a:graphic>
          </wp:inline>
        </w:drawing>
      </w:r>
    </w:p>
    <w:p w14:paraId="7FB38555" w14:textId="77777777" w:rsidR="00EF5511" w:rsidRDefault="00EF5511" w:rsidP="00127596"/>
    <w:p w14:paraId="3B3C1757" w14:textId="77777777" w:rsidR="00EF5511" w:rsidRDefault="00EF5511" w:rsidP="00127596"/>
    <w:p w14:paraId="79BD6692" w14:textId="77777777" w:rsidR="00EF5511" w:rsidRDefault="00EF5511" w:rsidP="00127596"/>
    <w:p w14:paraId="21384916" w14:textId="77777777" w:rsidR="00EF5511" w:rsidRDefault="00EF5511" w:rsidP="00127596"/>
    <w:p w14:paraId="21216E8D" w14:textId="77777777" w:rsidR="00EF5511" w:rsidRDefault="00EF5511" w:rsidP="00127596"/>
    <w:p w14:paraId="76FD53FB" w14:textId="77777777" w:rsidR="00EF5511" w:rsidRDefault="00EF5511" w:rsidP="00127596"/>
    <w:p w14:paraId="3CCFF796" w14:textId="77777777" w:rsidR="00EF5511" w:rsidRDefault="00EF5511" w:rsidP="00127596"/>
    <w:p w14:paraId="78A766C3" w14:textId="77777777" w:rsidR="00EF5511" w:rsidRDefault="00EF5511" w:rsidP="00127596"/>
    <w:p w14:paraId="22C9B000" w14:textId="77777777" w:rsidR="00EF5511" w:rsidRDefault="00EF5511" w:rsidP="00127596"/>
    <w:p w14:paraId="318364FA" w14:textId="77777777" w:rsidR="00EF5511" w:rsidRPr="00127596" w:rsidRDefault="00EF5511" w:rsidP="00127596"/>
    <w:sectPr w:rsidR="00EF5511" w:rsidRPr="00127596" w:rsidSect="003826E2">
      <w:headerReference w:type="default" r:id="rId20"/>
      <w:footerReference w:type="default" r:id="rId21"/>
      <w:headerReference w:type="first" r:id="rId22"/>
      <w:pgSz w:w="11906" w:h="16838"/>
      <w:pgMar w:top="1134" w:right="851" w:bottom="1134" w:left="851" w:header="568" w:footer="512" w:gutter="0"/>
      <w:pgBorders w:offsetFrom="page">
        <w:top w:val="single" w:sz="4" w:space="24" w:color="CC9900"/>
        <w:left w:val="single" w:sz="4" w:space="24" w:color="CC9900"/>
        <w:bottom w:val="single" w:sz="4" w:space="24" w:color="CC9900"/>
        <w:right w:val="single" w:sz="4" w:space="24" w:color="CC990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699C2" w14:textId="77777777" w:rsidR="0065193D" w:rsidRDefault="0065193D" w:rsidP="009F617A">
      <w:pPr>
        <w:spacing w:after="0" w:line="240" w:lineRule="auto"/>
      </w:pPr>
      <w:r>
        <w:separator/>
      </w:r>
    </w:p>
  </w:endnote>
  <w:endnote w:type="continuationSeparator" w:id="0">
    <w:p w14:paraId="1A4BEC14" w14:textId="77777777" w:rsidR="0065193D" w:rsidRDefault="0065193D" w:rsidP="009F6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tblInd w:w="-28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804"/>
      <w:gridCol w:w="1417"/>
      <w:gridCol w:w="1139"/>
    </w:tblGrid>
    <w:tr w:rsidR="003826E2" w:rsidRPr="005C02FA" w14:paraId="591C20E3" w14:textId="77777777" w:rsidTr="005D0398">
      <w:trPr>
        <w:trHeight w:val="20"/>
      </w:trPr>
      <w:tc>
        <w:tcPr>
          <w:tcW w:w="1413" w:type="dxa"/>
          <w:vAlign w:val="center"/>
        </w:tcPr>
        <w:p w14:paraId="3D3431ED"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804" w:type="dxa"/>
        </w:tcPr>
        <w:p w14:paraId="166C3056" w14:textId="4750DB84"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0B2C6D">
            <w:rPr>
              <w:sz w:val="20"/>
              <w:szCs w:val="20"/>
            </w:rPr>
            <w:t>S</w:t>
          </w:r>
          <w:r w:rsidR="005D0398">
            <w:rPr>
              <w:sz w:val="20"/>
              <w:szCs w:val="20"/>
            </w:rPr>
            <w:t>WP</w:t>
          </w:r>
          <w:r w:rsidRPr="000B2C6D">
            <w:rPr>
              <w:sz w:val="20"/>
              <w:szCs w:val="20"/>
            </w:rPr>
            <w:t>-OPR-OPR-</w:t>
          </w:r>
          <w:r w:rsidR="005D0398">
            <w:rPr>
              <w:sz w:val="20"/>
              <w:szCs w:val="20"/>
            </w:rPr>
            <w:t>000</w:t>
          </w:r>
          <w:r w:rsidRPr="000B2C6D">
            <w:rPr>
              <w:sz w:val="20"/>
              <w:szCs w:val="20"/>
            </w:rPr>
            <w:t>-00</w:t>
          </w:r>
          <w:r w:rsidR="005D0398">
            <w:rPr>
              <w:sz w:val="20"/>
              <w:szCs w:val="20"/>
            </w:rPr>
            <w:t>0</w:t>
          </w:r>
          <w:r>
            <w:rPr>
              <w:sz w:val="20"/>
              <w:szCs w:val="20"/>
            </w:rPr>
            <w:t>_Sodium Hydroxide Unloading</w:t>
          </w:r>
        </w:p>
      </w:tc>
      <w:tc>
        <w:tcPr>
          <w:tcW w:w="1417" w:type="dxa"/>
          <w:vAlign w:val="center"/>
        </w:tcPr>
        <w:p w14:paraId="4F87018C"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139" w:type="dxa"/>
          <w:vAlign w:val="center"/>
        </w:tcPr>
        <w:p w14:paraId="09533B71" w14:textId="64DCD8FC" w:rsidR="003826E2" w:rsidRPr="00201C58" w:rsidRDefault="003826E2" w:rsidP="003826E2">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2</w:t>
          </w:r>
          <w:r w:rsidR="005D0398">
            <w:rPr>
              <w:rFonts w:cstheme="minorHAnsi"/>
              <w:sz w:val="18"/>
              <w:szCs w:val="18"/>
              <w:lang w:eastAsia="en-AU"/>
            </w:rPr>
            <w:t>9</w:t>
          </w:r>
          <w:r>
            <w:rPr>
              <w:rFonts w:cstheme="minorHAnsi"/>
              <w:sz w:val="18"/>
              <w:szCs w:val="18"/>
              <w:lang w:eastAsia="en-AU"/>
            </w:rPr>
            <w:t>/09/2027</w:t>
          </w:r>
        </w:p>
      </w:tc>
    </w:tr>
    <w:tr w:rsidR="003826E2" w:rsidRPr="005C02FA" w14:paraId="23DCE6CF" w14:textId="77777777" w:rsidTr="005D0398">
      <w:trPr>
        <w:trHeight w:val="20"/>
      </w:trPr>
      <w:tc>
        <w:tcPr>
          <w:tcW w:w="1413" w:type="dxa"/>
          <w:vAlign w:val="center"/>
        </w:tcPr>
        <w:p w14:paraId="27267F34"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804" w:type="dxa"/>
          <w:vAlign w:val="center"/>
        </w:tcPr>
        <w:p w14:paraId="0AEAC676"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R</w:t>
          </w:r>
          <w:r w:rsidRPr="00201C58">
            <w:rPr>
              <w:rFonts w:cstheme="minorHAnsi"/>
              <w:sz w:val="18"/>
              <w:szCs w:val="18"/>
              <w:lang w:eastAsia="en-AU"/>
            </w:rPr>
            <w:t>0</w:t>
          </w:r>
          <w:r>
            <w:rPr>
              <w:rFonts w:cstheme="minorHAnsi"/>
              <w:sz w:val="18"/>
              <w:szCs w:val="18"/>
              <w:lang w:eastAsia="en-AU"/>
            </w:rPr>
            <w:t>1</w:t>
          </w:r>
        </w:p>
      </w:tc>
      <w:tc>
        <w:tcPr>
          <w:tcW w:w="1417" w:type="dxa"/>
          <w:vAlign w:val="center"/>
        </w:tcPr>
        <w:p w14:paraId="6BCC44CD" w14:textId="77777777" w:rsidR="003826E2" w:rsidRPr="00201C58" w:rsidRDefault="003826E2" w:rsidP="003826E2">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139" w:type="dxa"/>
          <w:vAlign w:val="center"/>
        </w:tcPr>
        <w:p w14:paraId="1678658F" w14:textId="77777777" w:rsidR="003826E2" w:rsidRPr="00201C58" w:rsidRDefault="003826E2" w:rsidP="003826E2">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1A173268" w14:textId="77777777" w:rsidR="003826E2" w:rsidRDefault="003826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544BC" w14:textId="77777777" w:rsidR="0065193D" w:rsidRDefault="0065193D" w:rsidP="009F617A">
      <w:pPr>
        <w:spacing w:after="0" w:line="240" w:lineRule="auto"/>
      </w:pPr>
      <w:r>
        <w:separator/>
      </w:r>
    </w:p>
  </w:footnote>
  <w:footnote w:type="continuationSeparator" w:id="0">
    <w:p w14:paraId="6233FDBB" w14:textId="77777777" w:rsidR="0065193D" w:rsidRDefault="0065193D" w:rsidP="009F6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5"/>
      <w:gridCol w:w="7019"/>
    </w:tblGrid>
    <w:tr w:rsidR="00054C04" w:rsidRPr="003826E2" w14:paraId="4524CFA6" w14:textId="77777777" w:rsidTr="003826E2">
      <w:trPr>
        <w:trHeight w:val="1134"/>
      </w:trPr>
      <w:tc>
        <w:tcPr>
          <w:tcW w:w="3175" w:type="dxa"/>
          <w:tcBorders>
            <w:bottom w:val="single" w:sz="4" w:space="0" w:color="CC9900"/>
          </w:tcBorders>
          <w:vAlign w:val="bottom"/>
        </w:tcPr>
        <w:p w14:paraId="17065F8B" w14:textId="5C8E5D57" w:rsidR="00054C04" w:rsidRDefault="003826E2" w:rsidP="00054C04">
          <w:pPr>
            <w:ind w:left="-112"/>
            <w:jc w:val="left"/>
          </w:pPr>
          <w:r w:rsidRPr="00A35456">
            <w:rPr>
              <w:noProof/>
              <w:sz w:val="20"/>
              <w:szCs w:val="20"/>
            </w:rPr>
            <w:drawing>
              <wp:anchor distT="0" distB="0" distL="114300" distR="114300" simplePos="0" relativeHeight="251661824" behindDoc="1" locked="0" layoutInCell="1" allowOverlap="1" wp14:anchorId="7116BEEE" wp14:editId="0C6A712D">
                <wp:simplePos x="0" y="0"/>
                <wp:positionH relativeFrom="margin">
                  <wp:posOffset>-484505</wp:posOffset>
                </wp:positionH>
                <wp:positionV relativeFrom="paragraph">
                  <wp:posOffset>-523875</wp:posOffset>
                </wp:positionV>
                <wp:extent cx="3160395" cy="687705"/>
                <wp:effectExtent l="0" t="0" r="0" b="0"/>
                <wp:wrapNone/>
                <wp:docPr id="555736265" name="Picture 55573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60395" cy="6877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019" w:type="dxa"/>
          <w:tcBorders>
            <w:bottom w:val="single" w:sz="4" w:space="0" w:color="CC9900"/>
          </w:tcBorders>
          <w:vAlign w:val="bottom"/>
        </w:tcPr>
        <w:p w14:paraId="6A8C11A3" w14:textId="0A066F7D" w:rsidR="00054C04" w:rsidRPr="003826E2" w:rsidRDefault="002446DF" w:rsidP="00054C04">
          <w:pPr>
            <w:ind w:right="-57"/>
            <w:jc w:val="right"/>
            <w:rPr>
              <w:b/>
              <w:bCs/>
              <w:sz w:val="44"/>
              <w:szCs w:val="44"/>
            </w:rPr>
          </w:pPr>
          <w:r>
            <w:rPr>
              <w:b/>
              <w:bCs/>
              <w:sz w:val="44"/>
              <w:szCs w:val="44"/>
            </w:rPr>
            <w:t>Safe Work Procedure</w:t>
          </w:r>
        </w:p>
        <w:p w14:paraId="1A8D989F" w14:textId="38070B35" w:rsidR="00054C04" w:rsidRPr="003826E2" w:rsidRDefault="00054C04" w:rsidP="00054C04">
          <w:pPr>
            <w:ind w:right="-57"/>
            <w:jc w:val="right"/>
            <w:rPr>
              <w:b/>
              <w:bCs/>
              <w:color w:val="CC9900"/>
              <w:sz w:val="44"/>
              <w:szCs w:val="44"/>
            </w:rPr>
          </w:pPr>
          <w:r w:rsidRPr="003826E2">
            <w:rPr>
              <w:b/>
              <w:bCs/>
              <w:color w:val="CC9900"/>
              <w:sz w:val="44"/>
              <w:szCs w:val="44"/>
            </w:rPr>
            <w:t xml:space="preserve">Sodium Hydrosulphide </w:t>
          </w:r>
        </w:p>
      </w:tc>
    </w:tr>
  </w:tbl>
  <w:p w14:paraId="55C94DC3" w14:textId="3CE86BB5" w:rsidR="00054C04" w:rsidRDefault="005D0398" w:rsidP="00054C04">
    <w:pPr>
      <w:pStyle w:val="Header"/>
      <w:jc w:val="right"/>
    </w:pPr>
    <w:r w:rsidRPr="005D0398">
      <w:rPr>
        <w:sz w:val="18"/>
        <w:szCs w:val="20"/>
      </w:rPr>
      <w:t>SWP-OPR-OPR-000-000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033C0" w14:textId="4DD53F9D" w:rsidR="00054C04" w:rsidRDefault="003826E2" w:rsidP="00054C04">
    <w:pPr>
      <w:pStyle w:val="Header"/>
      <w:jc w:val="right"/>
    </w:pPr>
    <w:r w:rsidRPr="00A35456">
      <w:rPr>
        <w:noProof/>
        <w:sz w:val="20"/>
        <w:szCs w:val="20"/>
      </w:rPr>
      <w:drawing>
        <wp:anchor distT="0" distB="0" distL="114300" distR="114300" simplePos="0" relativeHeight="251659776" behindDoc="1" locked="0" layoutInCell="1" allowOverlap="1" wp14:anchorId="08F65ACE" wp14:editId="6E587A4A">
          <wp:simplePos x="0" y="0"/>
          <wp:positionH relativeFrom="page">
            <wp:align>left</wp:align>
          </wp:positionH>
          <wp:positionV relativeFrom="paragraph">
            <wp:posOffset>-10336</wp:posOffset>
          </wp:positionV>
          <wp:extent cx="4035972" cy="879086"/>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35972" cy="879086"/>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9E556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F5607D"/>
    <w:multiLevelType w:val="hybridMultilevel"/>
    <w:tmpl w:val="999427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50E1427"/>
    <w:multiLevelType w:val="hybridMultilevel"/>
    <w:tmpl w:val="B2969C16"/>
    <w:lvl w:ilvl="0" w:tplc="9A0EADC4">
      <w:numFmt w:val="bullet"/>
      <w:lvlText w:val="-"/>
      <w:lvlJc w:val="left"/>
      <w:pPr>
        <w:ind w:left="2757" w:hanging="104"/>
      </w:pPr>
      <w:rPr>
        <w:rFonts w:ascii="Arial" w:eastAsia="Arial" w:hAnsi="Arial" w:cs="Arial" w:hint="default"/>
        <w:b w:val="0"/>
        <w:bCs w:val="0"/>
        <w:i w:val="0"/>
        <w:iCs w:val="0"/>
        <w:spacing w:val="0"/>
        <w:w w:val="111"/>
        <w:sz w:val="16"/>
        <w:szCs w:val="16"/>
        <w:lang w:val="en-US" w:eastAsia="en-US" w:bidi="ar-SA"/>
      </w:rPr>
    </w:lvl>
    <w:lvl w:ilvl="1" w:tplc="E29AB97C">
      <w:numFmt w:val="bullet"/>
      <w:lvlText w:val="•"/>
      <w:lvlJc w:val="left"/>
      <w:pPr>
        <w:ind w:left="3588" w:hanging="104"/>
      </w:pPr>
      <w:rPr>
        <w:rFonts w:hint="default"/>
        <w:lang w:val="en-US" w:eastAsia="en-US" w:bidi="ar-SA"/>
      </w:rPr>
    </w:lvl>
    <w:lvl w:ilvl="2" w:tplc="585655F6">
      <w:numFmt w:val="bullet"/>
      <w:lvlText w:val="•"/>
      <w:lvlJc w:val="left"/>
      <w:pPr>
        <w:ind w:left="4417" w:hanging="104"/>
      </w:pPr>
      <w:rPr>
        <w:rFonts w:hint="default"/>
        <w:lang w:val="en-US" w:eastAsia="en-US" w:bidi="ar-SA"/>
      </w:rPr>
    </w:lvl>
    <w:lvl w:ilvl="3" w:tplc="56FA2C82">
      <w:numFmt w:val="bullet"/>
      <w:lvlText w:val="•"/>
      <w:lvlJc w:val="left"/>
      <w:pPr>
        <w:ind w:left="5245" w:hanging="104"/>
      </w:pPr>
      <w:rPr>
        <w:rFonts w:hint="default"/>
        <w:lang w:val="en-US" w:eastAsia="en-US" w:bidi="ar-SA"/>
      </w:rPr>
    </w:lvl>
    <w:lvl w:ilvl="4" w:tplc="FED4C184">
      <w:numFmt w:val="bullet"/>
      <w:lvlText w:val="•"/>
      <w:lvlJc w:val="left"/>
      <w:pPr>
        <w:ind w:left="6074" w:hanging="104"/>
      </w:pPr>
      <w:rPr>
        <w:rFonts w:hint="default"/>
        <w:lang w:val="en-US" w:eastAsia="en-US" w:bidi="ar-SA"/>
      </w:rPr>
    </w:lvl>
    <w:lvl w:ilvl="5" w:tplc="5F6E6C0A">
      <w:numFmt w:val="bullet"/>
      <w:lvlText w:val="•"/>
      <w:lvlJc w:val="left"/>
      <w:pPr>
        <w:ind w:left="6902" w:hanging="104"/>
      </w:pPr>
      <w:rPr>
        <w:rFonts w:hint="default"/>
        <w:lang w:val="en-US" w:eastAsia="en-US" w:bidi="ar-SA"/>
      </w:rPr>
    </w:lvl>
    <w:lvl w:ilvl="6" w:tplc="3BC663B0">
      <w:numFmt w:val="bullet"/>
      <w:lvlText w:val="•"/>
      <w:lvlJc w:val="left"/>
      <w:pPr>
        <w:ind w:left="7731" w:hanging="104"/>
      </w:pPr>
      <w:rPr>
        <w:rFonts w:hint="default"/>
        <w:lang w:val="en-US" w:eastAsia="en-US" w:bidi="ar-SA"/>
      </w:rPr>
    </w:lvl>
    <w:lvl w:ilvl="7" w:tplc="E7FA1F58">
      <w:numFmt w:val="bullet"/>
      <w:lvlText w:val="•"/>
      <w:lvlJc w:val="left"/>
      <w:pPr>
        <w:ind w:left="8559" w:hanging="104"/>
      </w:pPr>
      <w:rPr>
        <w:rFonts w:hint="default"/>
        <w:lang w:val="en-US" w:eastAsia="en-US" w:bidi="ar-SA"/>
      </w:rPr>
    </w:lvl>
    <w:lvl w:ilvl="8" w:tplc="F4527B8E">
      <w:numFmt w:val="bullet"/>
      <w:lvlText w:val="•"/>
      <w:lvlJc w:val="left"/>
      <w:pPr>
        <w:ind w:left="9388" w:hanging="104"/>
      </w:pPr>
      <w:rPr>
        <w:rFonts w:hint="default"/>
        <w:lang w:val="en-US" w:eastAsia="en-US" w:bidi="ar-SA"/>
      </w:rPr>
    </w:lvl>
  </w:abstractNum>
  <w:abstractNum w:abstractNumId="3" w15:restartNumberingAfterBreak="0">
    <w:nsid w:val="0B7C446E"/>
    <w:multiLevelType w:val="hybridMultilevel"/>
    <w:tmpl w:val="D4B81C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CD2106A"/>
    <w:multiLevelType w:val="hybridMultilevel"/>
    <w:tmpl w:val="D09C88F0"/>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5" w15:restartNumberingAfterBreak="0">
    <w:nsid w:val="101778DF"/>
    <w:multiLevelType w:val="hybridMultilevel"/>
    <w:tmpl w:val="A95CC5E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C812BFF"/>
    <w:multiLevelType w:val="multilevel"/>
    <w:tmpl w:val="A6D4A40C"/>
    <w:lvl w:ilvl="0">
      <w:start w:val="1"/>
      <w:numFmt w:val="decimal"/>
      <w:lvlText w:val="%1."/>
      <w:lvlJc w:val="left"/>
      <w:pPr>
        <w:ind w:left="720" w:hanging="360"/>
      </w:pPr>
      <w:rPr>
        <w:rFonts w:cs="Times New Roman"/>
      </w:rPr>
    </w:lvl>
    <w:lvl w:ilvl="1">
      <w:start w:val="7"/>
      <w:numFmt w:val="decimal"/>
      <w:isLgl/>
      <w:lvlText w:val="%1.%2"/>
      <w:lvlJc w:val="left"/>
      <w:pPr>
        <w:ind w:left="843" w:hanging="45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064" w:hanging="1440"/>
      </w:pPr>
      <w:rPr>
        <w:rFonts w:hint="default"/>
      </w:rPr>
    </w:lvl>
  </w:abstractNum>
  <w:abstractNum w:abstractNumId="7" w15:restartNumberingAfterBreak="0">
    <w:nsid w:val="26622B35"/>
    <w:multiLevelType w:val="hybridMultilevel"/>
    <w:tmpl w:val="8FDEB8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C8B3560"/>
    <w:multiLevelType w:val="hybridMultilevel"/>
    <w:tmpl w:val="04DCD4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F45464B"/>
    <w:multiLevelType w:val="hybridMultilevel"/>
    <w:tmpl w:val="E9A4EC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088376A"/>
    <w:multiLevelType w:val="multilevel"/>
    <w:tmpl w:val="B2E477EA"/>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5E1BC68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608C12F1"/>
    <w:multiLevelType w:val="multilevel"/>
    <w:tmpl w:val="EB20E2E2"/>
    <w:lvl w:ilvl="0">
      <w:start w:val="1"/>
      <w:numFmt w:val="bullet"/>
      <w:pStyle w:val="Bulletpoints"/>
      <w:lvlText w:val=""/>
      <w:lvlJc w:val="left"/>
      <w:pPr>
        <w:ind w:left="964" w:hanging="397"/>
      </w:pPr>
      <w:rPr>
        <w:rFonts w:ascii="Wingdings" w:hAnsi="Wingdings" w:hint="default"/>
        <w:color w:val="CC9900"/>
      </w:rPr>
    </w:lvl>
    <w:lvl w:ilvl="1">
      <w:start w:val="1"/>
      <w:numFmt w:val="bullet"/>
      <w:lvlText w:val="o"/>
      <w:lvlJc w:val="left"/>
      <w:pPr>
        <w:ind w:left="1531" w:hanging="397"/>
      </w:pPr>
      <w:rPr>
        <w:rFonts w:ascii="Courier New" w:hAnsi="Courier New" w:hint="default"/>
        <w:color w:val="FA8902"/>
      </w:rPr>
    </w:lvl>
    <w:lvl w:ilvl="2">
      <w:start w:val="1"/>
      <w:numFmt w:val="bullet"/>
      <w:lvlText w:val=""/>
      <w:lvlJc w:val="left"/>
      <w:pPr>
        <w:ind w:left="2098" w:hanging="397"/>
      </w:pPr>
      <w:rPr>
        <w:rFonts w:ascii="Wingdings" w:hAnsi="Wingdings" w:hint="default"/>
        <w:color w:val="FA8902"/>
      </w:rPr>
    </w:lvl>
    <w:lvl w:ilvl="3">
      <w:start w:val="1"/>
      <w:numFmt w:val="bullet"/>
      <w:lvlText w:val=""/>
      <w:lvlJc w:val="left"/>
      <w:pPr>
        <w:ind w:left="2665" w:hanging="397"/>
      </w:pPr>
      <w:rPr>
        <w:rFonts w:ascii="Symbol" w:hAnsi="Symbol" w:hint="default"/>
        <w:color w:val="FA8902"/>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 w15:restartNumberingAfterBreak="0">
    <w:nsid w:val="69110958"/>
    <w:multiLevelType w:val="hybridMultilevel"/>
    <w:tmpl w:val="06961F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C166688"/>
    <w:multiLevelType w:val="hybridMultilevel"/>
    <w:tmpl w:val="6EE812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C132840"/>
    <w:multiLevelType w:val="hybridMultilevel"/>
    <w:tmpl w:val="D450A7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CE363B9"/>
    <w:multiLevelType w:val="hybridMultilevel"/>
    <w:tmpl w:val="D2F8EF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3434414">
    <w:abstractNumId w:val="10"/>
  </w:num>
  <w:num w:numId="2" w16cid:durableId="689262560">
    <w:abstractNumId w:val="12"/>
  </w:num>
  <w:num w:numId="3" w16cid:durableId="1154175823">
    <w:abstractNumId w:val="8"/>
  </w:num>
  <w:num w:numId="4" w16cid:durableId="1424372409">
    <w:abstractNumId w:val="2"/>
  </w:num>
  <w:num w:numId="5" w16cid:durableId="1613979122">
    <w:abstractNumId w:val="10"/>
    <w:lvlOverride w:ilvl="0">
      <w:startOverride w:val="7"/>
    </w:lvlOverride>
    <w:lvlOverride w:ilvl="1">
      <w:startOverride w:val="1"/>
    </w:lvlOverride>
  </w:num>
  <w:num w:numId="6" w16cid:durableId="22294877">
    <w:abstractNumId w:val="10"/>
  </w:num>
  <w:num w:numId="7" w16cid:durableId="766001864">
    <w:abstractNumId w:val="10"/>
  </w:num>
  <w:num w:numId="8" w16cid:durableId="1185634386">
    <w:abstractNumId w:val="10"/>
    <w:lvlOverride w:ilvl="0">
      <w:startOverride w:val="7"/>
    </w:lvlOverride>
    <w:lvlOverride w:ilvl="1">
      <w:startOverride w:val="1"/>
    </w:lvlOverride>
  </w:num>
  <w:num w:numId="9" w16cid:durableId="471874947">
    <w:abstractNumId w:val="1"/>
  </w:num>
  <w:num w:numId="10" w16cid:durableId="679625344">
    <w:abstractNumId w:val="14"/>
  </w:num>
  <w:num w:numId="11" w16cid:durableId="338891822">
    <w:abstractNumId w:val="9"/>
  </w:num>
  <w:num w:numId="12" w16cid:durableId="308560840">
    <w:abstractNumId w:val="4"/>
  </w:num>
  <w:num w:numId="13" w16cid:durableId="33235552">
    <w:abstractNumId w:val="13"/>
  </w:num>
  <w:num w:numId="14" w16cid:durableId="1222787113">
    <w:abstractNumId w:val="0"/>
  </w:num>
  <w:num w:numId="15" w16cid:durableId="725497592">
    <w:abstractNumId w:val="15"/>
  </w:num>
  <w:num w:numId="16" w16cid:durableId="178204080">
    <w:abstractNumId w:val="16"/>
  </w:num>
  <w:num w:numId="17" w16cid:durableId="31928179">
    <w:abstractNumId w:val="3"/>
  </w:num>
  <w:num w:numId="18" w16cid:durableId="335884688">
    <w:abstractNumId w:val="7"/>
  </w:num>
  <w:num w:numId="19" w16cid:durableId="1464956324">
    <w:abstractNumId w:val="5"/>
  </w:num>
  <w:num w:numId="20" w16cid:durableId="805197098">
    <w:abstractNumId w:val="11"/>
  </w:num>
  <w:num w:numId="21" w16cid:durableId="19243354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710"/>
    <w:rsid w:val="000125E9"/>
    <w:rsid w:val="00040F4A"/>
    <w:rsid w:val="000430E1"/>
    <w:rsid w:val="00050409"/>
    <w:rsid w:val="00054C04"/>
    <w:rsid w:val="00076671"/>
    <w:rsid w:val="000775D7"/>
    <w:rsid w:val="000A6EE5"/>
    <w:rsid w:val="000B25BF"/>
    <w:rsid w:val="000C0EBC"/>
    <w:rsid w:val="000C7087"/>
    <w:rsid w:val="000E0812"/>
    <w:rsid w:val="00103B80"/>
    <w:rsid w:val="00127596"/>
    <w:rsid w:val="00193CDD"/>
    <w:rsid w:val="001A57BE"/>
    <w:rsid w:val="001B0F40"/>
    <w:rsid w:val="001E5530"/>
    <w:rsid w:val="0020361D"/>
    <w:rsid w:val="002446DF"/>
    <w:rsid w:val="00252D0F"/>
    <w:rsid w:val="00291924"/>
    <w:rsid w:val="002C4470"/>
    <w:rsid w:val="002E06CC"/>
    <w:rsid w:val="002F41F7"/>
    <w:rsid w:val="002F5931"/>
    <w:rsid w:val="00304949"/>
    <w:rsid w:val="00340710"/>
    <w:rsid w:val="003826E2"/>
    <w:rsid w:val="003958F6"/>
    <w:rsid w:val="003D5328"/>
    <w:rsid w:val="003E14AE"/>
    <w:rsid w:val="00407DE2"/>
    <w:rsid w:val="004306E2"/>
    <w:rsid w:val="00465B5A"/>
    <w:rsid w:val="004873D8"/>
    <w:rsid w:val="004A07EF"/>
    <w:rsid w:val="004A496F"/>
    <w:rsid w:val="004B1223"/>
    <w:rsid w:val="004B7FA3"/>
    <w:rsid w:val="004D2F7F"/>
    <w:rsid w:val="00502F3D"/>
    <w:rsid w:val="00507514"/>
    <w:rsid w:val="00512332"/>
    <w:rsid w:val="0054660E"/>
    <w:rsid w:val="005545B2"/>
    <w:rsid w:val="00556F13"/>
    <w:rsid w:val="005D0398"/>
    <w:rsid w:val="00613129"/>
    <w:rsid w:val="006240BC"/>
    <w:rsid w:val="0065193D"/>
    <w:rsid w:val="0067385A"/>
    <w:rsid w:val="006B5517"/>
    <w:rsid w:val="00773E36"/>
    <w:rsid w:val="00787BB1"/>
    <w:rsid w:val="0079403F"/>
    <w:rsid w:val="007A0F56"/>
    <w:rsid w:val="007B6578"/>
    <w:rsid w:val="007C601B"/>
    <w:rsid w:val="007D26FE"/>
    <w:rsid w:val="0081513F"/>
    <w:rsid w:val="00823732"/>
    <w:rsid w:val="00851205"/>
    <w:rsid w:val="00860700"/>
    <w:rsid w:val="00863433"/>
    <w:rsid w:val="00875876"/>
    <w:rsid w:val="008F19E5"/>
    <w:rsid w:val="00907751"/>
    <w:rsid w:val="009115F7"/>
    <w:rsid w:val="00930136"/>
    <w:rsid w:val="009567B7"/>
    <w:rsid w:val="00962ED1"/>
    <w:rsid w:val="009826ED"/>
    <w:rsid w:val="00987CCE"/>
    <w:rsid w:val="009B5CA9"/>
    <w:rsid w:val="009C701E"/>
    <w:rsid w:val="009F617A"/>
    <w:rsid w:val="00A85668"/>
    <w:rsid w:val="00AB78CB"/>
    <w:rsid w:val="00B11A2E"/>
    <w:rsid w:val="00B156F0"/>
    <w:rsid w:val="00B2155E"/>
    <w:rsid w:val="00B332E0"/>
    <w:rsid w:val="00B55FA7"/>
    <w:rsid w:val="00B65E8F"/>
    <w:rsid w:val="00B700FA"/>
    <w:rsid w:val="00B701B3"/>
    <w:rsid w:val="00B819E6"/>
    <w:rsid w:val="00BA4A57"/>
    <w:rsid w:val="00BA5C5C"/>
    <w:rsid w:val="00BD4F87"/>
    <w:rsid w:val="00C00219"/>
    <w:rsid w:val="00C17763"/>
    <w:rsid w:val="00C85351"/>
    <w:rsid w:val="00C87663"/>
    <w:rsid w:val="00CB0CA2"/>
    <w:rsid w:val="00D06550"/>
    <w:rsid w:val="00D12EF3"/>
    <w:rsid w:val="00D20C73"/>
    <w:rsid w:val="00D35563"/>
    <w:rsid w:val="00E601B8"/>
    <w:rsid w:val="00E92E0A"/>
    <w:rsid w:val="00EA00D7"/>
    <w:rsid w:val="00EB67D0"/>
    <w:rsid w:val="00EC09F3"/>
    <w:rsid w:val="00EC23FB"/>
    <w:rsid w:val="00ED0ADA"/>
    <w:rsid w:val="00EF0248"/>
    <w:rsid w:val="00EF5511"/>
    <w:rsid w:val="00EF6FD0"/>
    <w:rsid w:val="00F001E2"/>
    <w:rsid w:val="00F100A2"/>
    <w:rsid w:val="00F47936"/>
    <w:rsid w:val="00F90354"/>
    <w:rsid w:val="00FA0D36"/>
    <w:rsid w:val="00FB3D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A8A63"/>
  <w15:chartTrackingRefBased/>
  <w15:docId w15:val="{3C94D2B7-106C-4818-B570-F34E7BF19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663"/>
    <w:pPr>
      <w:jc w:val="both"/>
    </w:pPr>
  </w:style>
  <w:style w:type="paragraph" w:styleId="Heading1">
    <w:name w:val="heading 1"/>
    <w:basedOn w:val="Normal"/>
    <w:next w:val="Normal"/>
    <w:link w:val="Heading1Char"/>
    <w:uiPriority w:val="9"/>
    <w:qFormat/>
    <w:rsid w:val="00465B5A"/>
    <w:pPr>
      <w:keepNext/>
      <w:keepLines/>
      <w:numPr>
        <w:numId w:val="1"/>
      </w:numPr>
      <w:spacing w:before="240" w:after="120"/>
      <w:outlineLvl w:val="0"/>
    </w:pPr>
    <w:rPr>
      <w:rFonts w:eastAsiaTheme="majorEastAsia" w:cstheme="minorHAnsi"/>
      <w:b/>
      <w:bCs/>
      <w:sz w:val="32"/>
      <w:szCs w:val="32"/>
    </w:rPr>
  </w:style>
  <w:style w:type="paragraph" w:styleId="Heading2">
    <w:name w:val="heading 2"/>
    <w:basedOn w:val="Heading1"/>
    <w:next w:val="Normal"/>
    <w:link w:val="Heading2Char"/>
    <w:autoRedefine/>
    <w:uiPriority w:val="9"/>
    <w:unhideWhenUsed/>
    <w:qFormat/>
    <w:rsid w:val="00B819E6"/>
    <w:pPr>
      <w:numPr>
        <w:ilvl w:val="1"/>
      </w:numPr>
      <w:spacing w:before="120"/>
      <w:ind w:left="709" w:hanging="709"/>
      <w:outlineLvl w:val="1"/>
    </w:pPr>
    <w:rPr>
      <w:sz w:val="28"/>
    </w:rPr>
  </w:style>
  <w:style w:type="paragraph" w:styleId="Heading3">
    <w:name w:val="heading 3"/>
    <w:basedOn w:val="Normal"/>
    <w:next w:val="Normal"/>
    <w:link w:val="Heading3Char"/>
    <w:uiPriority w:val="9"/>
    <w:unhideWhenUsed/>
    <w:qFormat/>
    <w:rsid w:val="00465B5A"/>
    <w:pPr>
      <w:keepNext/>
      <w:keepLines/>
      <w:numPr>
        <w:ilvl w:val="2"/>
        <w:numId w:val="1"/>
      </w:numPr>
      <w:spacing w:before="120" w:after="60"/>
      <w:outlineLvl w:val="2"/>
    </w:pPr>
    <w:rPr>
      <w:rFonts w:eastAsiaTheme="majorEastAsia" w:cstheme="minorHAnsi"/>
      <w:b/>
      <w:bCs/>
      <w:sz w:val="26"/>
      <w:szCs w:val="26"/>
    </w:rPr>
  </w:style>
  <w:style w:type="paragraph" w:styleId="Heading4">
    <w:name w:val="heading 4"/>
    <w:basedOn w:val="Normal"/>
    <w:next w:val="Normal"/>
    <w:link w:val="Heading4Char"/>
    <w:uiPriority w:val="9"/>
    <w:unhideWhenUsed/>
    <w:qFormat/>
    <w:rsid w:val="00465B5A"/>
    <w:pPr>
      <w:keepNext/>
      <w:keepLines/>
      <w:numPr>
        <w:ilvl w:val="3"/>
        <w:numId w:val="1"/>
      </w:numPr>
      <w:spacing w:before="120" w:after="60"/>
      <w:outlineLvl w:val="3"/>
    </w:pPr>
    <w:rPr>
      <w:rFonts w:eastAsiaTheme="majorEastAsia" w:cstheme="minorHAnsi"/>
      <w:b/>
      <w:bCs/>
      <w:sz w:val="26"/>
      <w:szCs w:val="26"/>
    </w:rPr>
  </w:style>
  <w:style w:type="paragraph" w:styleId="Heading5">
    <w:name w:val="heading 5"/>
    <w:basedOn w:val="Normal"/>
    <w:next w:val="Normal"/>
    <w:link w:val="Heading5Char"/>
    <w:uiPriority w:val="9"/>
    <w:unhideWhenUsed/>
    <w:qFormat/>
    <w:rsid w:val="009F617A"/>
    <w:pPr>
      <w:keepNext/>
      <w:keepLines/>
      <w:numPr>
        <w:ilvl w:val="4"/>
        <w:numId w:val="1"/>
      </w:numPr>
      <w:spacing w:before="40" w:after="0"/>
      <w:outlineLvl w:val="4"/>
    </w:pPr>
    <w:rPr>
      <w:rFonts w:asciiTheme="majorHAnsi" w:eastAsiaTheme="majorEastAsia" w:hAnsiTheme="majorHAnsi" w:cstheme="majorBidi"/>
      <w:b/>
      <w:bCs/>
      <w:sz w:val="26"/>
      <w:szCs w:val="26"/>
    </w:rPr>
  </w:style>
  <w:style w:type="paragraph" w:styleId="Heading6">
    <w:name w:val="heading 6"/>
    <w:basedOn w:val="Normal"/>
    <w:next w:val="Normal"/>
    <w:link w:val="Heading6Char"/>
    <w:uiPriority w:val="9"/>
    <w:unhideWhenUsed/>
    <w:qFormat/>
    <w:rsid w:val="009F617A"/>
    <w:pPr>
      <w:keepNext/>
      <w:keepLines/>
      <w:numPr>
        <w:ilvl w:val="5"/>
        <w:numId w:val="1"/>
      </w:numPr>
      <w:spacing w:before="40" w:after="0"/>
      <w:outlineLvl w:val="5"/>
    </w:pPr>
    <w:rPr>
      <w:rFonts w:asciiTheme="majorHAnsi" w:eastAsiaTheme="majorEastAsia" w:hAnsiTheme="majorHAnsi" w:cstheme="majorBidi"/>
      <w:b/>
      <w:bCs/>
      <w:sz w:val="26"/>
      <w:szCs w:val="26"/>
    </w:rPr>
  </w:style>
  <w:style w:type="paragraph" w:styleId="Heading7">
    <w:name w:val="heading 7"/>
    <w:basedOn w:val="Normal"/>
    <w:next w:val="Normal"/>
    <w:link w:val="Heading7Char"/>
    <w:uiPriority w:val="9"/>
    <w:semiHidden/>
    <w:unhideWhenUsed/>
    <w:qFormat/>
    <w:rsid w:val="009F617A"/>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F617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F617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B5A"/>
    <w:rPr>
      <w:rFonts w:eastAsiaTheme="majorEastAsia" w:cstheme="minorHAnsi"/>
      <w:b/>
      <w:bCs/>
      <w:sz w:val="32"/>
      <w:szCs w:val="32"/>
    </w:rPr>
  </w:style>
  <w:style w:type="character" w:customStyle="1" w:styleId="Heading2Char">
    <w:name w:val="Heading 2 Char"/>
    <w:basedOn w:val="DefaultParagraphFont"/>
    <w:link w:val="Heading2"/>
    <w:uiPriority w:val="9"/>
    <w:rsid w:val="00B819E6"/>
    <w:rPr>
      <w:rFonts w:eastAsiaTheme="majorEastAsia" w:cstheme="minorHAnsi"/>
      <w:b/>
      <w:bCs/>
      <w:sz w:val="28"/>
      <w:szCs w:val="32"/>
    </w:rPr>
  </w:style>
  <w:style w:type="character" w:customStyle="1" w:styleId="Heading3Char">
    <w:name w:val="Heading 3 Char"/>
    <w:basedOn w:val="DefaultParagraphFont"/>
    <w:link w:val="Heading3"/>
    <w:uiPriority w:val="9"/>
    <w:rsid w:val="00465B5A"/>
    <w:rPr>
      <w:rFonts w:eastAsiaTheme="majorEastAsia" w:cstheme="minorHAnsi"/>
      <w:b/>
      <w:bCs/>
      <w:sz w:val="26"/>
      <w:szCs w:val="26"/>
    </w:rPr>
  </w:style>
  <w:style w:type="character" w:customStyle="1" w:styleId="Heading4Char">
    <w:name w:val="Heading 4 Char"/>
    <w:basedOn w:val="DefaultParagraphFont"/>
    <w:link w:val="Heading4"/>
    <w:uiPriority w:val="9"/>
    <w:rsid w:val="00465B5A"/>
    <w:rPr>
      <w:rFonts w:eastAsiaTheme="majorEastAsia" w:cstheme="minorHAnsi"/>
      <w:b/>
      <w:bCs/>
      <w:sz w:val="26"/>
      <w:szCs w:val="26"/>
    </w:rPr>
  </w:style>
  <w:style w:type="character" w:customStyle="1" w:styleId="Heading5Char">
    <w:name w:val="Heading 5 Char"/>
    <w:basedOn w:val="DefaultParagraphFont"/>
    <w:link w:val="Heading5"/>
    <w:uiPriority w:val="9"/>
    <w:rsid w:val="009F617A"/>
    <w:rPr>
      <w:rFonts w:asciiTheme="majorHAnsi" w:eastAsiaTheme="majorEastAsia" w:hAnsiTheme="majorHAnsi" w:cstheme="majorBidi"/>
      <w:b/>
      <w:bCs/>
      <w:sz w:val="26"/>
      <w:szCs w:val="26"/>
    </w:rPr>
  </w:style>
  <w:style w:type="character" w:customStyle="1" w:styleId="Heading6Char">
    <w:name w:val="Heading 6 Char"/>
    <w:basedOn w:val="DefaultParagraphFont"/>
    <w:link w:val="Heading6"/>
    <w:uiPriority w:val="9"/>
    <w:rsid w:val="009F617A"/>
    <w:rPr>
      <w:rFonts w:asciiTheme="majorHAnsi" w:eastAsiaTheme="majorEastAsia" w:hAnsiTheme="majorHAnsi" w:cstheme="majorBidi"/>
      <w:b/>
      <w:bCs/>
      <w:sz w:val="26"/>
      <w:szCs w:val="26"/>
    </w:rPr>
  </w:style>
  <w:style w:type="character" w:customStyle="1" w:styleId="Heading7Char">
    <w:name w:val="Heading 7 Char"/>
    <w:basedOn w:val="DefaultParagraphFont"/>
    <w:link w:val="Heading7"/>
    <w:uiPriority w:val="9"/>
    <w:semiHidden/>
    <w:rsid w:val="009F617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F617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F617A"/>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9F61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617A"/>
  </w:style>
  <w:style w:type="paragraph" w:styleId="Footer">
    <w:name w:val="footer"/>
    <w:basedOn w:val="Normal"/>
    <w:link w:val="FooterChar"/>
    <w:uiPriority w:val="99"/>
    <w:unhideWhenUsed/>
    <w:rsid w:val="009F61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617A"/>
  </w:style>
  <w:style w:type="table" w:styleId="TableGrid">
    <w:name w:val="Table Grid"/>
    <w:basedOn w:val="TableNormal"/>
    <w:rsid w:val="009F61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F617A"/>
    <w:pPr>
      <w:spacing w:after="0" w:line="240" w:lineRule="auto"/>
    </w:pPr>
  </w:style>
  <w:style w:type="paragraph" w:styleId="ListParagraph">
    <w:name w:val="List Paragraph"/>
    <w:basedOn w:val="Normal"/>
    <w:link w:val="ListParagraphChar"/>
    <w:uiPriority w:val="34"/>
    <w:qFormat/>
    <w:rsid w:val="009F617A"/>
    <w:pPr>
      <w:ind w:left="720"/>
      <w:contextualSpacing/>
    </w:pPr>
  </w:style>
  <w:style w:type="paragraph" w:customStyle="1" w:styleId="Bulletpoints">
    <w:name w:val="Bulletpoints"/>
    <w:basedOn w:val="ListParagraph"/>
    <w:link w:val="BulletpointsChar"/>
    <w:qFormat/>
    <w:rsid w:val="00B65E8F"/>
    <w:pPr>
      <w:numPr>
        <w:numId w:val="2"/>
      </w:numPr>
      <w:spacing w:before="60" w:after="60"/>
      <w:contextualSpacing w:val="0"/>
    </w:pPr>
  </w:style>
  <w:style w:type="character" w:customStyle="1" w:styleId="ListParagraphChar">
    <w:name w:val="List Paragraph Char"/>
    <w:basedOn w:val="DefaultParagraphFont"/>
    <w:link w:val="ListParagraph"/>
    <w:uiPriority w:val="34"/>
    <w:rsid w:val="009F617A"/>
  </w:style>
  <w:style w:type="character" w:customStyle="1" w:styleId="BulletpointsChar">
    <w:name w:val="Bulletpoints Char"/>
    <w:basedOn w:val="ListParagraphChar"/>
    <w:link w:val="Bulletpoints"/>
    <w:rsid w:val="00B65E8F"/>
  </w:style>
  <w:style w:type="character" w:customStyle="1" w:styleId="NoSpacingChar">
    <w:name w:val="No Spacing Char"/>
    <w:basedOn w:val="DefaultParagraphFont"/>
    <w:link w:val="NoSpacing"/>
    <w:uiPriority w:val="1"/>
    <w:rsid w:val="00C87663"/>
  </w:style>
  <w:style w:type="paragraph" w:customStyle="1" w:styleId="ztablesubhead">
    <w:name w:val="ztable subhead"/>
    <w:rsid w:val="00C87663"/>
    <w:pPr>
      <w:tabs>
        <w:tab w:val="left" w:pos="3355"/>
      </w:tabs>
      <w:spacing w:before="40" w:after="40" w:line="240" w:lineRule="auto"/>
    </w:pPr>
    <w:rPr>
      <w:rFonts w:ascii="Times New Roman" w:eastAsia="Times New Roman" w:hAnsi="Times New Roman" w:cs="Times New Roman"/>
      <w:i/>
      <w:sz w:val="18"/>
      <w:szCs w:val="20"/>
      <w:lang w:val="en-US"/>
    </w:rPr>
  </w:style>
  <w:style w:type="paragraph" w:customStyle="1" w:styleId="Default">
    <w:name w:val="Default"/>
    <w:rsid w:val="00C87663"/>
    <w:pPr>
      <w:widowControl w:val="0"/>
      <w:autoSpaceDE w:val="0"/>
      <w:autoSpaceDN w:val="0"/>
      <w:adjustRightInd w:val="0"/>
      <w:spacing w:after="0" w:line="240" w:lineRule="auto"/>
    </w:pPr>
    <w:rPr>
      <w:rFonts w:ascii="Calibri" w:eastAsia="Times New Roman" w:hAnsi="Calibri" w:cs="Calibri"/>
      <w:color w:val="000000"/>
      <w:sz w:val="24"/>
      <w:szCs w:val="24"/>
      <w:lang w:eastAsia="en-AU"/>
    </w:rPr>
  </w:style>
  <w:style w:type="paragraph" w:styleId="TOCHeading">
    <w:name w:val="TOC Heading"/>
    <w:basedOn w:val="Heading1"/>
    <w:next w:val="Normal"/>
    <w:uiPriority w:val="39"/>
    <w:unhideWhenUsed/>
    <w:qFormat/>
    <w:rsid w:val="00C87663"/>
    <w:pPr>
      <w:numPr>
        <w:numId w:val="0"/>
      </w:numPr>
      <w:spacing w:after="0"/>
      <w:outlineLvl w:val="9"/>
    </w:pPr>
    <w:rPr>
      <w:b w:val="0"/>
      <w:bCs w:val="0"/>
      <w:color w:val="2F5496" w:themeColor="accent1" w:themeShade="BF"/>
      <w:lang w:val="en-US"/>
    </w:rPr>
  </w:style>
  <w:style w:type="paragraph" w:styleId="TOC1">
    <w:name w:val="toc 1"/>
    <w:basedOn w:val="Normal"/>
    <w:next w:val="Normal"/>
    <w:autoRedefine/>
    <w:uiPriority w:val="39"/>
    <w:unhideWhenUsed/>
    <w:rsid w:val="002C4470"/>
    <w:pPr>
      <w:tabs>
        <w:tab w:val="left" w:pos="440"/>
        <w:tab w:val="right" w:leader="dot" w:pos="10194"/>
      </w:tabs>
      <w:spacing w:after="100"/>
    </w:pPr>
    <w:rPr>
      <w:b/>
      <w:bCs/>
      <w:noProof/>
    </w:rPr>
  </w:style>
  <w:style w:type="paragraph" w:styleId="TOC2">
    <w:name w:val="toc 2"/>
    <w:basedOn w:val="Normal"/>
    <w:next w:val="Normal"/>
    <w:autoRedefine/>
    <w:uiPriority w:val="39"/>
    <w:unhideWhenUsed/>
    <w:rsid w:val="000775D7"/>
    <w:pPr>
      <w:tabs>
        <w:tab w:val="left" w:pos="880"/>
        <w:tab w:val="right" w:leader="dot" w:pos="11040"/>
      </w:tabs>
      <w:spacing w:after="100"/>
      <w:ind w:left="220"/>
    </w:pPr>
  </w:style>
  <w:style w:type="paragraph" w:styleId="TOC3">
    <w:name w:val="toc 3"/>
    <w:basedOn w:val="Normal"/>
    <w:next w:val="Normal"/>
    <w:autoRedefine/>
    <w:uiPriority w:val="39"/>
    <w:unhideWhenUsed/>
    <w:rsid w:val="00C87663"/>
    <w:pPr>
      <w:spacing w:after="100"/>
      <w:ind w:left="440"/>
    </w:pPr>
  </w:style>
  <w:style w:type="character" w:styleId="Hyperlink">
    <w:name w:val="Hyperlink"/>
    <w:basedOn w:val="DefaultParagraphFont"/>
    <w:uiPriority w:val="99"/>
    <w:unhideWhenUsed/>
    <w:rsid w:val="00C87663"/>
    <w:rPr>
      <w:color w:val="0563C1" w:themeColor="hyperlink"/>
      <w:u w:val="single"/>
    </w:rPr>
  </w:style>
  <w:style w:type="paragraph" w:styleId="BodyText">
    <w:name w:val="Body Text"/>
    <w:basedOn w:val="Normal"/>
    <w:link w:val="BodyTextChar"/>
    <w:uiPriority w:val="1"/>
    <w:rsid w:val="00127596"/>
    <w:pPr>
      <w:widowControl w:val="0"/>
      <w:autoSpaceDE w:val="0"/>
      <w:autoSpaceDN w:val="0"/>
      <w:spacing w:after="0" w:line="240" w:lineRule="auto"/>
      <w:jc w:val="left"/>
    </w:pPr>
    <w:rPr>
      <w:rFonts w:ascii="Arial" w:eastAsia="Arial" w:hAnsi="Arial" w:cs="Arial"/>
      <w:sz w:val="16"/>
      <w:szCs w:val="16"/>
      <w:lang w:val="en-US"/>
    </w:rPr>
  </w:style>
  <w:style w:type="character" w:customStyle="1" w:styleId="BodyTextChar">
    <w:name w:val="Body Text Char"/>
    <w:basedOn w:val="DefaultParagraphFont"/>
    <w:link w:val="BodyText"/>
    <w:uiPriority w:val="1"/>
    <w:rsid w:val="00127596"/>
    <w:rPr>
      <w:rFonts w:ascii="Arial" w:eastAsia="Arial" w:hAnsi="Arial" w:cs="Arial"/>
      <w:sz w:val="16"/>
      <w:szCs w:val="16"/>
      <w:lang w:val="en-US"/>
    </w:rPr>
  </w:style>
  <w:style w:type="paragraph" w:styleId="Title">
    <w:name w:val="Title"/>
    <w:basedOn w:val="Normal"/>
    <w:link w:val="TitleChar"/>
    <w:uiPriority w:val="10"/>
    <w:qFormat/>
    <w:rsid w:val="00127596"/>
    <w:pPr>
      <w:widowControl w:val="0"/>
      <w:autoSpaceDE w:val="0"/>
      <w:autoSpaceDN w:val="0"/>
      <w:spacing w:before="20" w:after="0" w:line="240" w:lineRule="auto"/>
      <w:ind w:left="7200" w:hanging="160"/>
      <w:jc w:val="left"/>
    </w:pPr>
    <w:rPr>
      <w:rFonts w:ascii="Arial Narrow" w:eastAsia="Arial Narrow" w:hAnsi="Arial Narrow" w:cs="Arial Narrow"/>
      <w:b/>
      <w:bCs/>
      <w:i/>
      <w:iCs/>
      <w:sz w:val="30"/>
      <w:szCs w:val="30"/>
      <w:lang w:val="en-US"/>
    </w:rPr>
  </w:style>
  <w:style w:type="character" w:customStyle="1" w:styleId="TitleChar">
    <w:name w:val="Title Char"/>
    <w:basedOn w:val="DefaultParagraphFont"/>
    <w:link w:val="Title"/>
    <w:uiPriority w:val="10"/>
    <w:rsid w:val="00127596"/>
    <w:rPr>
      <w:rFonts w:ascii="Arial Narrow" w:eastAsia="Arial Narrow" w:hAnsi="Arial Narrow" w:cs="Arial Narrow"/>
      <w:b/>
      <w:bCs/>
      <w:i/>
      <w:iCs/>
      <w:sz w:val="30"/>
      <w:szCs w:val="30"/>
      <w:lang w:val="en-US"/>
    </w:rPr>
  </w:style>
  <w:style w:type="paragraph" w:customStyle="1" w:styleId="TableParagraph">
    <w:name w:val="Table Paragraph"/>
    <w:basedOn w:val="Normal"/>
    <w:uiPriority w:val="1"/>
    <w:qFormat/>
    <w:rsid w:val="00127596"/>
    <w:pPr>
      <w:widowControl w:val="0"/>
      <w:autoSpaceDE w:val="0"/>
      <w:autoSpaceDN w:val="0"/>
      <w:spacing w:after="0" w:line="240" w:lineRule="auto"/>
      <w:jc w:val="left"/>
    </w:pPr>
    <w:rPr>
      <w:rFonts w:ascii="Arial" w:eastAsia="Arial" w:hAnsi="Arial" w:cs="Arial"/>
      <w:lang w:val="en-US"/>
    </w:rPr>
  </w:style>
  <w:style w:type="paragraph" w:styleId="Subtitle">
    <w:name w:val="Subtitle"/>
    <w:basedOn w:val="Normal"/>
    <w:next w:val="Normal"/>
    <w:link w:val="SubtitleChar"/>
    <w:uiPriority w:val="11"/>
    <w:rsid w:val="00252D0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52D0F"/>
    <w:rPr>
      <w:rFonts w:eastAsiaTheme="minorEastAsia"/>
      <w:color w:val="5A5A5A" w:themeColor="text1" w:themeTint="A5"/>
      <w:spacing w:val="15"/>
    </w:rPr>
  </w:style>
  <w:style w:type="character" w:styleId="Emphasis">
    <w:name w:val="Emphasis"/>
    <w:basedOn w:val="DefaultParagraphFont"/>
    <w:uiPriority w:val="20"/>
    <w:rsid w:val="000A6EE5"/>
    <w:rPr>
      <w:i/>
      <w:iCs/>
    </w:rPr>
  </w:style>
  <w:style w:type="character" w:styleId="IntenseEmphasis">
    <w:name w:val="Intense Emphasis"/>
    <w:basedOn w:val="DefaultParagraphFont"/>
    <w:uiPriority w:val="21"/>
    <w:rsid w:val="000A6EE5"/>
    <w:rPr>
      <w:i/>
      <w:iCs/>
      <w:color w:val="4472C4" w:themeColor="accent1"/>
    </w:rPr>
  </w:style>
  <w:style w:type="character" w:styleId="Strong">
    <w:name w:val="Strong"/>
    <w:basedOn w:val="DefaultParagraphFont"/>
    <w:uiPriority w:val="22"/>
    <w:rsid w:val="000A6EE5"/>
    <w:rPr>
      <w:b/>
      <w:bCs/>
    </w:rPr>
  </w:style>
  <w:style w:type="character" w:styleId="IntenseReference">
    <w:name w:val="Intense Reference"/>
    <w:basedOn w:val="DefaultParagraphFont"/>
    <w:uiPriority w:val="32"/>
    <w:rsid w:val="000A6EE5"/>
    <w:rPr>
      <w:b/>
      <w:bCs/>
      <w:smallCaps/>
      <w:color w:val="4472C4" w:themeColor="accent1"/>
      <w:spacing w:val="5"/>
    </w:rPr>
  </w:style>
  <w:style w:type="character" w:styleId="CommentReference">
    <w:name w:val="annotation reference"/>
    <w:basedOn w:val="DefaultParagraphFont"/>
    <w:uiPriority w:val="99"/>
    <w:semiHidden/>
    <w:unhideWhenUsed/>
    <w:rsid w:val="00B332E0"/>
    <w:rPr>
      <w:sz w:val="16"/>
      <w:szCs w:val="16"/>
    </w:rPr>
  </w:style>
  <w:style w:type="paragraph" w:styleId="CommentText">
    <w:name w:val="annotation text"/>
    <w:basedOn w:val="Normal"/>
    <w:link w:val="CommentTextChar"/>
    <w:uiPriority w:val="99"/>
    <w:unhideWhenUsed/>
    <w:rsid w:val="00B332E0"/>
    <w:pPr>
      <w:spacing w:line="240" w:lineRule="auto"/>
    </w:pPr>
    <w:rPr>
      <w:sz w:val="20"/>
      <w:szCs w:val="20"/>
    </w:rPr>
  </w:style>
  <w:style w:type="character" w:customStyle="1" w:styleId="CommentTextChar">
    <w:name w:val="Comment Text Char"/>
    <w:basedOn w:val="DefaultParagraphFont"/>
    <w:link w:val="CommentText"/>
    <w:uiPriority w:val="99"/>
    <w:rsid w:val="00B332E0"/>
    <w:rPr>
      <w:sz w:val="20"/>
      <w:szCs w:val="20"/>
    </w:rPr>
  </w:style>
  <w:style w:type="paragraph" w:styleId="CommentSubject">
    <w:name w:val="annotation subject"/>
    <w:basedOn w:val="CommentText"/>
    <w:next w:val="CommentText"/>
    <w:link w:val="CommentSubjectChar"/>
    <w:uiPriority w:val="99"/>
    <w:semiHidden/>
    <w:unhideWhenUsed/>
    <w:rsid w:val="00B332E0"/>
    <w:rPr>
      <w:b/>
      <w:bCs/>
    </w:rPr>
  </w:style>
  <w:style w:type="character" w:customStyle="1" w:styleId="CommentSubjectChar">
    <w:name w:val="Comment Subject Char"/>
    <w:basedOn w:val="CommentTextChar"/>
    <w:link w:val="CommentSubject"/>
    <w:uiPriority w:val="99"/>
    <w:semiHidden/>
    <w:rsid w:val="00B332E0"/>
    <w:rPr>
      <w:b/>
      <w:bCs/>
      <w:sz w:val="20"/>
      <w:szCs w:val="20"/>
    </w:rPr>
  </w:style>
  <w:style w:type="paragraph" w:styleId="Revision">
    <w:name w:val="Revision"/>
    <w:hidden/>
    <w:uiPriority w:val="99"/>
    <w:semiHidden/>
    <w:rsid w:val="005545B2"/>
    <w:pPr>
      <w:spacing w:after="0" w:line="240" w:lineRule="auto"/>
    </w:pPr>
  </w:style>
  <w:style w:type="character" w:styleId="UnresolvedMention">
    <w:name w:val="Unresolved Mention"/>
    <w:basedOn w:val="DefaultParagraphFont"/>
    <w:uiPriority w:val="99"/>
    <w:semiHidden/>
    <w:unhideWhenUsed/>
    <w:rsid w:val="00054C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428944">
      <w:bodyDiv w:val="1"/>
      <w:marLeft w:val="0"/>
      <w:marRight w:val="0"/>
      <w:marTop w:val="0"/>
      <w:marBottom w:val="0"/>
      <w:divBdr>
        <w:top w:val="none" w:sz="0" w:space="0" w:color="auto"/>
        <w:left w:val="none" w:sz="0" w:space="0" w:color="auto"/>
        <w:bottom w:val="none" w:sz="0" w:space="0" w:color="auto"/>
        <w:right w:val="none" w:sz="0" w:space="0" w:color="auto"/>
      </w:divBdr>
    </w:div>
    <w:div w:id="1191838859">
      <w:bodyDiv w:val="1"/>
      <w:marLeft w:val="0"/>
      <w:marRight w:val="0"/>
      <w:marTop w:val="0"/>
      <w:marBottom w:val="0"/>
      <w:divBdr>
        <w:top w:val="none" w:sz="0" w:space="0" w:color="auto"/>
        <w:left w:val="none" w:sz="0" w:space="0" w:color="auto"/>
        <w:bottom w:val="none" w:sz="0" w:space="0" w:color="auto"/>
        <w:right w:val="none" w:sz="0" w:space="0" w:color="auto"/>
      </w:divBdr>
      <w:divsChild>
        <w:div w:id="1184532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aL\AppData\Local\Microsoft\Windows\INetCache\Content.Outlook\1VPO8AIM\CHR_XX_PR.PL_XXX_Procedure.Plan%20NaHS%20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1AA5B9F38E05294FA36FB3D488318137" ma:contentTypeVersion="9" ma:contentTypeDescription="Create a new document." ma:contentTypeScope="" ma:versionID="8faa26ee8cd842fc33cf8fd9e1641259">
  <xsd:schema xmlns:xsd="http://www.w3.org/2001/XMLSchema" xmlns:xs="http://www.w3.org/2001/XMLSchema" xmlns:p="http://schemas.microsoft.com/office/2006/metadata/properties" xmlns:ns2="84cd3812-d479-420a-93d3-f3d642a06811" xmlns:ns3="89179c71-e886-4677-8fd0-54c54e443d4e" targetNamespace="http://schemas.microsoft.com/office/2006/metadata/properties" ma:root="true" ma:fieldsID="40cb3cab3ebf66c1e3af20688f056cde" ns2:_="" ns3:_="">
    <xsd:import namespace="84cd3812-d479-420a-93d3-f3d642a06811"/>
    <xsd:import namespace="89179c71-e886-4677-8fd0-54c54e443d4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_Flow_SignoffStatus"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cd3812-d479-420a-93d3-f3d642a0681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9179c71-e886-4677-8fd0-54c54e443d4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Flow_SignoffStatus" ma:index="15" nillable="true" ma:displayName="Sign-off status" ma:internalName="Sign_x002d_off_x0020_status">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Flow_SignoffStatus xmlns="89179c71-e886-4677-8fd0-54c54e443d4e" xsi:nil="true"/>
    <_dlc_DocId xmlns="84cd3812-d479-420a-93d3-f3d642a06811">KYERHWFAMW7X-1366312578-4272</_dlc_DocId>
    <_dlc_DocIdUrl xmlns="84cd3812-d479-420a-93d3-f3d642a06811">
      <Url>https://chinova.sharepoint.com/sites/hse/_layouts/15/DocIdRedir.aspx?ID=KYERHWFAMW7X-1366312578-4272</Url>
      <Description>KYERHWFAMW7X-1366312578-4272</Description>
    </_dlc_DocIdUrl>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979197-DE93-48E7-BD3C-5A79821B925D}">
  <ds:schemaRefs>
    <ds:schemaRef ds:uri="http://schemas.microsoft.com/sharepoint/v3/contenttype/forms"/>
  </ds:schemaRefs>
</ds:datastoreItem>
</file>

<file path=customXml/itemProps2.xml><?xml version="1.0" encoding="utf-8"?>
<ds:datastoreItem xmlns:ds="http://schemas.openxmlformats.org/officeDocument/2006/customXml" ds:itemID="{C3F330E9-D520-45FA-80DC-76762706BB58}">
  <ds:schemaRefs>
    <ds:schemaRef ds:uri="http://schemas.microsoft.com/sharepoint/events"/>
  </ds:schemaRefs>
</ds:datastoreItem>
</file>

<file path=customXml/itemProps3.xml><?xml version="1.0" encoding="utf-8"?>
<ds:datastoreItem xmlns:ds="http://schemas.openxmlformats.org/officeDocument/2006/customXml" ds:itemID="{1A2B47DF-66A1-4C3A-A415-2D40CB790F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cd3812-d479-420a-93d3-f3d642a06811"/>
    <ds:schemaRef ds:uri="89179c71-e886-4677-8fd0-54c54e443d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777F44-A729-407C-BB0C-3FB8AF4BD3B3}">
  <ds:schemaRefs>
    <ds:schemaRef ds:uri="http://schemas.microsoft.com/office/2006/metadata/properties"/>
    <ds:schemaRef ds:uri="http://schemas.microsoft.com/office/infopath/2007/PartnerControls"/>
    <ds:schemaRef ds:uri="89179c71-e886-4677-8fd0-54c54e443d4e"/>
    <ds:schemaRef ds:uri="84cd3812-d479-420a-93d3-f3d642a06811"/>
  </ds:schemaRefs>
</ds:datastoreItem>
</file>

<file path=customXml/itemProps5.xml><?xml version="1.0" encoding="utf-8"?>
<ds:datastoreItem xmlns:ds="http://schemas.openxmlformats.org/officeDocument/2006/customXml" ds:itemID="{DF7E9A09-F0B9-474C-9B33-84C81068E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CHR_XX_PR.PL_XXX_Procedure.Plan NaHS V2</Template>
  <TotalTime>13</TotalTime>
  <Pages>19</Pages>
  <Words>3854</Words>
  <Characters>22200</Characters>
  <Application>Microsoft Office Word</Application>
  <DocSecurity>0</DocSecurity>
  <Lines>792</Lines>
  <Paragraphs>620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Logan</dc:creator>
  <cp:keywords/>
  <dc:description/>
  <cp:lastModifiedBy>Ayu Miertha Namira Chaerunnisa</cp:lastModifiedBy>
  <cp:revision>11</cp:revision>
  <cp:lastPrinted>2024-01-10T22:50:00Z</cp:lastPrinted>
  <dcterms:created xsi:type="dcterms:W3CDTF">2026-09-28T22:10:00Z</dcterms:created>
  <dcterms:modified xsi:type="dcterms:W3CDTF">2026-10-06T07:05:00Z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0x0101001AA5B9F38E05294FA36FB3D488318137</vt:lpwstr>
  </property>
  <property fmtid="{D5CDD505-2E9C-101B-9397-08002B2CF9AE}" pid="3" name="_dlc_DocIdItemGuid">
    <vt:lpwstr>42a8d7ff-b289-4c83-b4d4-972255e50581</vt:lpwstr>
  </property>
</Properties>
</file>