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Centrifuge Operation for Solution Clarification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Centrifuge Operation for Solution Clarification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SWI-PRO-MET-204-019 - Centrifuge Operation for Solution Clarification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JSEA-PRO-MET-204-019</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Clarify a solution sample by centrifuge where filtration is impractical or too slow.</w:t>
            </w:r>
          </w:p>
          <w:p w14:paraId="2578DD76" w14:textId="77777777" w:rsidR="00294C35" w:rsidRPr="00294C35" w:rsidRDefault="00294C35" w:rsidP="00294C35">
            <w:pPr>
              <w:rPr>
                <w:sz w:val="20"/>
                <w:szCs w:val="20"/>
              </w:rPr>
            </w:pPr>
            <w:r>
              <w:rPr>
                <w:sz w:val="20"/>
                <w:szCs w:val="20"/>
              </w:rPr>
              <w:t xml:space="preserve">Used where a fine or gelatinous solid blinds a filter paper.</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204 Met Lab - Physical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As required by the analysis schedule.</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JSEA-PRO-MET-204-019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JSEA-PRO-MET-204-019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Ohaus FC5706 centrifuge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15 mL centrifuge tubes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 for tube pairing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Timer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Tube Preparation and Loading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Cracked tube failing at speed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Unbalanced rotor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solution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the tubes for cracks before loading. A cracked tube fails at speed.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Fill opposing tubes to the same level and balance them on the balance to within the manufacturer's tolerance. An unbalanced rotor is the main failure mode of a centrifuge.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Load opposing positions symmetrically. Never run with a single tube.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Running the Centrifuge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Lid opened while spinning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Rotor braked by hand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and latch the lid before starting.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at the speed and for the period the method specifies.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Allow the rotor to come to a complete stop on its own. Never brake it by hand.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Never open the lid or touch the rotor until it has stopped on its own.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Decanting and Records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Pellet disturbed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Run conditions not recorded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Decant the clarified supernatant without disturbing the pellet.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speed, time and the tube set used.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JSEA-PRO-MET-204-019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Centrifuge Operation for Solution Clarification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Ohaus FC5706 centrifuge and 15 mL tubes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 procedure was held for this instrument before this revision</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the centrifuge,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SWI-PRO-MET-204-019</w:t>
          </w:r>
          <w:r w:rsidR="00945F8F" w:rsidRPr="00945F8F">
            <w:rPr>
              <w:sz w:val="16"/>
              <w:szCs w:val="16"/>
            </w:rPr>
            <w:t xml:space="preserve"> — </w:t>
          </w:r>
          <w:r w:rsidR="005D5479" w:rsidRPr="005D5479">
            <w:rPr>
              <w:sz w:val="16"/>
              <w:szCs w:val="16"/>
            </w:rPr>
            <w:t>Centrifuge Operation for Solution Clarification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Centrifuge Operation for Solution Clarification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SWI-PRO-MET-204-019 - Centrifuge Operation for Solution Clarification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